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C40" w:rsidRDefault="00924C40" w:rsidP="00924C40">
      <w:pPr>
        <w:spacing w:after="0" w:line="240" w:lineRule="auto"/>
        <w:jc w:val="both"/>
      </w:pPr>
      <w:r w:rsidRPr="006833A6">
        <w:rPr>
          <w:b/>
        </w:rPr>
        <w:t>Lape Eropalvelut</w:t>
      </w:r>
      <w:r>
        <w:t xml:space="preserve"> </w:t>
      </w:r>
      <w:r>
        <w:tab/>
      </w:r>
      <w:r>
        <w:tab/>
      </w:r>
      <w:r>
        <w:tab/>
      </w:r>
      <w:r>
        <w:tab/>
      </w:r>
      <w:r>
        <w:tab/>
      </w:r>
      <w:r w:rsidRPr="006833A6">
        <w:rPr>
          <w:b/>
        </w:rPr>
        <w:t>Muistio</w:t>
      </w:r>
    </w:p>
    <w:p w:rsidR="00924C40" w:rsidRDefault="00924C40" w:rsidP="00924C40">
      <w:pPr>
        <w:spacing w:after="0" w:line="240" w:lineRule="auto"/>
        <w:jc w:val="both"/>
      </w:pPr>
    </w:p>
    <w:p w:rsidR="00924C40" w:rsidRDefault="00924C40" w:rsidP="00924C40">
      <w:pPr>
        <w:spacing w:after="0" w:line="240" w:lineRule="auto"/>
        <w:jc w:val="both"/>
      </w:pPr>
    </w:p>
    <w:p w:rsidR="00924C40" w:rsidRDefault="00B1071E" w:rsidP="00924C40">
      <w:pPr>
        <w:spacing w:after="0" w:line="240" w:lineRule="auto"/>
        <w:jc w:val="both"/>
      </w:pPr>
      <w:r>
        <w:tab/>
      </w:r>
      <w:r>
        <w:tab/>
      </w:r>
      <w:r>
        <w:tab/>
      </w:r>
      <w:r>
        <w:tab/>
      </w:r>
      <w:r>
        <w:tab/>
      </w:r>
      <w:r>
        <w:tab/>
      </w:r>
      <w:r w:rsidR="0091424F">
        <w:t>31</w:t>
      </w:r>
      <w:r w:rsidR="004F7065">
        <w:t>.10</w:t>
      </w:r>
      <w:r w:rsidR="00924C40">
        <w:t>.2017</w:t>
      </w:r>
    </w:p>
    <w:p w:rsidR="00924C40" w:rsidRPr="006833A6" w:rsidRDefault="00924C40" w:rsidP="00924C40">
      <w:pPr>
        <w:spacing w:after="0" w:line="240" w:lineRule="auto"/>
        <w:jc w:val="both"/>
        <w:rPr>
          <w:b/>
        </w:rPr>
      </w:pPr>
      <w:r>
        <w:rPr>
          <w:b/>
        </w:rPr>
        <w:t>Lape Eropalveluide</w:t>
      </w:r>
      <w:r w:rsidR="00B1071E">
        <w:rPr>
          <w:b/>
        </w:rPr>
        <w:t xml:space="preserve">n </w:t>
      </w:r>
      <w:r w:rsidR="00AA1647">
        <w:rPr>
          <w:b/>
        </w:rPr>
        <w:t>kehittämistyöryhmä</w:t>
      </w:r>
      <w:r w:rsidR="00931CD8">
        <w:rPr>
          <w:b/>
        </w:rPr>
        <w:t>,</w:t>
      </w:r>
      <w:r w:rsidR="0091424F">
        <w:rPr>
          <w:b/>
        </w:rPr>
        <w:t xml:space="preserve"> Perheasioiden sovittelun työpaja</w:t>
      </w:r>
    </w:p>
    <w:p w:rsidR="00924C40" w:rsidRDefault="00924C40" w:rsidP="00924C40">
      <w:pPr>
        <w:spacing w:after="0" w:line="240" w:lineRule="auto"/>
        <w:jc w:val="both"/>
      </w:pPr>
    </w:p>
    <w:p w:rsidR="00924C40" w:rsidRDefault="00307C93" w:rsidP="00924C40">
      <w:pPr>
        <w:spacing w:after="0" w:line="240" w:lineRule="auto"/>
        <w:jc w:val="both"/>
      </w:pPr>
      <w:r>
        <w:t>Aika</w:t>
      </w:r>
      <w:r>
        <w:tab/>
      </w:r>
      <w:r>
        <w:tab/>
        <w:t>13:00 – 16.00</w:t>
      </w:r>
      <w:r w:rsidR="00924C40">
        <w:tab/>
      </w:r>
      <w:r w:rsidR="00924C40">
        <w:tab/>
      </w:r>
    </w:p>
    <w:p w:rsidR="00924C40" w:rsidRDefault="00924C40" w:rsidP="00924C40">
      <w:pPr>
        <w:spacing w:after="0" w:line="240" w:lineRule="auto"/>
        <w:jc w:val="both"/>
      </w:pPr>
    </w:p>
    <w:p w:rsidR="00924C40" w:rsidRDefault="005C2445" w:rsidP="00924C40">
      <w:pPr>
        <w:spacing w:after="0" w:line="240" w:lineRule="auto"/>
        <w:jc w:val="both"/>
      </w:pPr>
      <w:r>
        <w:t>Paikka</w:t>
      </w:r>
      <w:r>
        <w:tab/>
      </w:r>
      <w:r>
        <w:tab/>
      </w:r>
      <w:r w:rsidR="00B1071E">
        <w:t>Laivapuiston perhetalo</w:t>
      </w:r>
      <w:r w:rsidR="00035A3F">
        <w:t>, monitoimitila</w:t>
      </w:r>
    </w:p>
    <w:p w:rsidR="00924C40" w:rsidRDefault="00924C40" w:rsidP="00924C40">
      <w:pPr>
        <w:spacing w:after="0" w:line="240" w:lineRule="auto"/>
        <w:jc w:val="both"/>
      </w:pPr>
    </w:p>
    <w:p w:rsidR="001B19AA" w:rsidRDefault="00737DCA" w:rsidP="007B08D9">
      <w:pPr>
        <w:spacing w:after="0" w:line="240" w:lineRule="auto"/>
        <w:ind w:left="2608" w:hanging="2608"/>
        <w:jc w:val="both"/>
      </w:pPr>
      <w:r>
        <w:t>Läsnä</w:t>
      </w:r>
      <w:r>
        <w:tab/>
      </w:r>
      <w:r w:rsidR="0091424F">
        <w:t>Marja Olli</w:t>
      </w:r>
      <w:r>
        <w:t xml:space="preserve"> Pirkanmaan Lape, eropalvelut koordinaattori;</w:t>
      </w:r>
      <w:r w:rsidR="00E44CF0">
        <w:t xml:space="preserve"> </w:t>
      </w:r>
      <w:r w:rsidR="005A74CC">
        <w:t xml:space="preserve">Päivi Stelin-Valkama </w:t>
      </w:r>
      <w:r w:rsidR="00A71835">
        <w:t>Tampereen perheasiainkeskus, Leena Tapola</w:t>
      </w:r>
      <w:r w:rsidR="005A74CC">
        <w:t xml:space="preserve"> Valkeakosken perhepalvelut</w:t>
      </w:r>
      <w:r w:rsidR="00A71835">
        <w:t>,</w:t>
      </w:r>
      <w:r w:rsidR="005A74CC">
        <w:t xml:space="preserve"> Heini Lammasaitta Valkeakosken perhepalvelut, Taru Kivi Valkeakosken perhepalvelut, </w:t>
      </w:r>
      <w:r w:rsidR="00A71835">
        <w:t xml:space="preserve"> Pirjo Suontausta</w:t>
      </w:r>
      <w:r w:rsidR="005A74CC">
        <w:t xml:space="preserve"> Valkeakosken perhepalvelut</w:t>
      </w:r>
      <w:r w:rsidR="00A71835">
        <w:t>,</w:t>
      </w:r>
      <w:r w:rsidR="005A74CC">
        <w:t xml:space="preserve"> Sari Vuori Valkeakosken perhepalvelut,</w:t>
      </w:r>
      <w:r w:rsidR="00E65F3D">
        <w:t xml:space="preserve"> Paula Järv</w:t>
      </w:r>
      <w:r w:rsidR="007B08D9">
        <w:t>inen Valkeakosken perhepalvelut</w:t>
      </w:r>
      <w:r w:rsidR="00A71835">
        <w:t>,</w:t>
      </w:r>
      <w:r w:rsidR="007B08D9">
        <w:t xml:space="preserve"> Katri Alamettälä Parkano/Kihniö perheneuvola,</w:t>
      </w:r>
      <w:r w:rsidR="00A71835">
        <w:t xml:space="preserve"> Meri Mäkihannu kokemusasiantuntija, </w:t>
      </w:r>
      <w:r w:rsidR="00E805C9">
        <w:t>Reetta I</w:t>
      </w:r>
      <w:r w:rsidR="007B08D9">
        <w:t>t</w:t>
      </w:r>
      <w:r w:rsidR="00E805C9">
        <w:t>konen-Collin</w:t>
      </w:r>
      <w:r w:rsidR="007B08D9">
        <w:t>g</w:t>
      </w:r>
      <w:r w:rsidR="00DA360C">
        <w:t>s</w:t>
      </w:r>
      <w:r w:rsidR="007B08D9">
        <w:t xml:space="preserve"> Ikaalisten kaupunki</w:t>
      </w:r>
      <w:r w:rsidR="00DA360C">
        <w:t>,</w:t>
      </w:r>
      <w:r w:rsidR="007B08D9">
        <w:t xml:space="preserve"> Salli Rintamäki V</w:t>
      </w:r>
      <w:r w:rsidR="00D1354C">
        <w:t xml:space="preserve">irtain kaupunki, Nahir Eguilior </w:t>
      </w:r>
      <w:r w:rsidR="007B08D9">
        <w:t>Borrajo Läntinen lapsiperheiden sosiaalityö, Hannele Koskela Pirkkalan perheneuvola, Inka Riepponen Pirkkalan lasten ja nuorten tukipalvelut, Hannele Kyttälä-Koskinen Sastamalan seudun mielenterveysseura ry., Mirva Koskinen Kangasala-Pälkäne perheneuvola,</w:t>
      </w:r>
      <w:r w:rsidR="00DA360C">
        <w:t xml:space="preserve"> Anne Tuominen</w:t>
      </w:r>
      <w:r w:rsidR="007B08D9">
        <w:t xml:space="preserve"> Tampereen kaupunki: perheoikeudellisetpalvelut</w:t>
      </w:r>
      <w:r w:rsidR="00DA360C">
        <w:t>, Sirkku Välimäki</w:t>
      </w:r>
      <w:r w:rsidR="007B08D9">
        <w:t xml:space="preserve"> Tampereen kaupunki: perheoikeudelliset palvelut</w:t>
      </w:r>
      <w:r w:rsidR="00DA360C">
        <w:t>,</w:t>
      </w:r>
      <w:r w:rsidR="00F212B2">
        <w:t xml:space="preserve"> </w:t>
      </w:r>
      <w:r w:rsidR="007B08D9">
        <w:t xml:space="preserve">Virpi Pirhonen Pirkanmaan käräjäoikeus, </w:t>
      </w:r>
      <w:r w:rsidR="00F212B2">
        <w:t>Anne Valkeejär</w:t>
      </w:r>
      <w:r w:rsidR="00537AD0">
        <w:t xml:space="preserve">vi </w:t>
      </w:r>
      <w:r w:rsidR="007B08D9">
        <w:t xml:space="preserve">Tampereen kaupunki: </w:t>
      </w:r>
      <w:r w:rsidR="00537AD0">
        <w:t xml:space="preserve">perheoikeudelliset palvelut, </w:t>
      </w:r>
      <w:r w:rsidR="00E44CF0">
        <w:t xml:space="preserve">Katariina </w:t>
      </w:r>
      <w:r w:rsidR="005A74CC">
        <w:t>Ronk</w:t>
      </w:r>
      <w:r w:rsidR="00DA360C">
        <w:t>onen</w:t>
      </w:r>
      <w:r w:rsidR="00E805C9">
        <w:t xml:space="preserve"> Oriveden perheneuvola</w:t>
      </w:r>
      <w:r w:rsidR="00DA360C">
        <w:t xml:space="preserve">, </w:t>
      </w:r>
      <w:r w:rsidR="007B08D9">
        <w:t xml:space="preserve">Sari Pihlajamäki Nokian kaupunki: lastenvalvoja, </w:t>
      </w:r>
      <w:r>
        <w:t>Tuula Veko Nokian perheneuvola, Arja Makkonen Tampereen perheneuvola, Sirpa Mustonen Tampereen perheneuvola, Kat</w:t>
      </w:r>
      <w:r w:rsidR="00DA360C">
        <w:t>ja Pöri Tampereen perheneuvola,</w:t>
      </w:r>
      <w:r w:rsidR="00962434">
        <w:t xml:space="preserve"> Sanna Ylistenniemi Sastamalan perheneuvola, Päivi Vahela Sastamalan lapsiperheiden palvelut,</w:t>
      </w:r>
      <w:r w:rsidR="00A71835">
        <w:t xml:space="preserve"> </w:t>
      </w:r>
      <w:r w:rsidR="001B19AA">
        <w:t>Erika Grundsten Tampereen pe</w:t>
      </w:r>
      <w:r w:rsidR="00DA360C">
        <w:t>rheneuvolan sos</w:t>
      </w:r>
      <w:r w:rsidR="007B08D9">
        <w:t>.</w:t>
      </w:r>
      <w:r w:rsidR="00E65F3D">
        <w:t xml:space="preserve">työn opiskelija </w:t>
      </w:r>
    </w:p>
    <w:p w:rsidR="00B1071E" w:rsidRDefault="00B1071E" w:rsidP="00C72B13">
      <w:pPr>
        <w:spacing w:after="0"/>
        <w:jc w:val="both"/>
      </w:pPr>
    </w:p>
    <w:p w:rsidR="00B1071E" w:rsidRDefault="00B1071E" w:rsidP="00D00F3A">
      <w:pPr>
        <w:spacing w:after="0"/>
        <w:jc w:val="both"/>
      </w:pPr>
    </w:p>
    <w:tbl>
      <w:tblPr>
        <w:tblStyle w:val="TaulukkoRuudukko"/>
        <w:tblW w:w="0" w:type="auto"/>
        <w:tblLook w:val="04A0" w:firstRow="1" w:lastRow="0" w:firstColumn="1" w:lastColumn="0" w:noHBand="0" w:noVBand="1"/>
      </w:tblPr>
      <w:tblGrid>
        <w:gridCol w:w="4531"/>
        <w:gridCol w:w="5925"/>
      </w:tblGrid>
      <w:tr w:rsidR="00817A50" w:rsidTr="0091424F">
        <w:trPr>
          <w:trHeight w:val="430"/>
        </w:trPr>
        <w:tc>
          <w:tcPr>
            <w:tcW w:w="4531" w:type="dxa"/>
          </w:tcPr>
          <w:p w:rsidR="00817A50" w:rsidRDefault="00817A50" w:rsidP="00817A50">
            <w:pPr>
              <w:pStyle w:val="Luettelokappale"/>
              <w:numPr>
                <w:ilvl w:val="0"/>
                <w:numId w:val="6"/>
              </w:numPr>
              <w:jc w:val="both"/>
            </w:pPr>
            <w:r>
              <w:t>Aloitus</w:t>
            </w:r>
          </w:p>
        </w:tc>
        <w:tc>
          <w:tcPr>
            <w:tcW w:w="5925" w:type="dxa"/>
          </w:tcPr>
          <w:p w:rsidR="00817A50" w:rsidRDefault="00817A50" w:rsidP="00D00F3A">
            <w:pPr>
              <w:jc w:val="both"/>
            </w:pPr>
          </w:p>
          <w:p w:rsidR="0091424F" w:rsidRDefault="00737DCA" w:rsidP="00D00F3A">
            <w:pPr>
              <w:jc w:val="both"/>
            </w:pPr>
            <w:r>
              <w:t xml:space="preserve">Marja Olli avaa työpajan ja toivottaa tervetulleeksi. </w:t>
            </w:r>
            <w:r w:rsidR="00A71835">
              <w:t xml:space="preserve">Lapen sisällön esittelyä, erityisesti eropalveluiden näkökulmasta. </w:t>
            </w:r>
            <w:r w:rsidR="00E805C9">
              <w:t>Pirkanmaan Lapen eropalveluiden työryhmän esittely, sovittelun alatyöryhmän esittely ja eropalveluiden tulevaisuus.</w:t>
            </w:r>
          </w:p>
          <w:p w:rsidR="00737DCA" w:rsidRDefault="00737DCA" w:rsidP="00D00F3A">
            <w:pPr>
              <w:jc w:val="both"/>
            </w:pPr>
            <w:r>
              <w:t xml:space="preserve">Tuula Veko Nokian perheneuvolasta </w:t>
            </w:r>
            <w:r w:rsidR="00E44CF0">
              <w:t xml:space="preserve">virittelee päivän teemaan. </w:t>
            </w:r>
          </w:p>
          <w:p w:rsidR="0091424F" w:rsidRDefault="0091424F" w:rsidP="00D00F3A">
            <w:pPr>
              <w:jc w:val="both"/>
            </w:pPr>
          </w:p>
        </w:tc>
      </w:tr>
      <w:tr w:rsidR="00817A50" w:rsidTr="00FD1143">
        <w:tc>
          <w:tcPr>
            <w:tcW w:w="4531" w:type="dxa"/>
          </w:tcPr>
          <w:p w:rsidR="00817A50" w:rsidRDefault="0091424F" w:rsidP="005C2445">
            <w:pPr>
              <w:pStyle w:val="Luettelokappale"/>
              <w:numPr>
                <w:ilvl w:val="0"/>
                <w:numId w:val="6"/>
              </w:numPr>
              <w:jc w:val="both"/>
            </w:pPr>
            <w:r>
              <w:t>Sovittelumuotojen esittely</w:t>
            </w:r>
          </w:p>
        </w:tc>
        <w:tc>
          <w:tcPr>
            <w:tcW w:w="5925" w:type="dxa"/>
          </w:tcPr>
          <w:p w:rsidR="005C4028" w:rsidRDefault="005C4028" w:rsidP="005A74CC">
            <w:pPr>
              <w:pStyle w:val="Luettelokappale"/>
              <w:ind w:left="34"/>
              <w:jc w:val="both"/>
            </w:pPr>
            <w:r w:rsidRPr="005C4028">
              <w:rPr>
                <w:b/>
              </w:rPr>
              <w:t>Perheasiain neuvottelukeskus</w:t>
            </w:r>
            <w:r>
              <w:t xml:space="preserve"> Päivi</w:t>
            </w:r>
            <w:r w:rsidR="005A74CC">
              <w:t xml:space="preserve"> Stelin-Valkama</w:t>
            </w:r>
            <w:r>
              <w:t>: Kirkon palvelutoimintaa, mutta tämä ei rajaa asiakaskuntaa, ei edellytä kirkkoon kuulumista. Kirkon perheneuvonta tukee kuntia perheasioiden sovittelussa, ei tehdä kirjallisia sopimuksia. Asiakkaat ohjautuvat itse ottamalla yhteyttä, mutta usein muut tahot ovat suositelleet. Sovittelua eropäätöksen tehneille lapsiperheille tai jälkisovitteluna, kun erosta on kulunut jo aikaa. Myös lasten tapaamiset mahdollisia,</w:t>
            </w:r>
            <w:r w:rsidR="005C1A4B">
              <w:t xml:space="preserve"> jossa esimerkiksi selvitetään lapsien toivomuksia</w:t>
            </w:r>
            <w:r>
              <w:t xml:space="preserve"> vanhemmille erotilanteessa. Tapaamisia 1-10 kertaa, riippuen siitä</w:t>
            </w:r>
            <w:r w:rsidR="005C1A4B">
              <w:t>,</w:t>
            </w:r>
            <w:r>
              <w:t xml:space="preserve"> millainen tilanne perheillä on. Teemoina lasten huoltajuus, tapaamiset, erosta selviäminen ja hyvinvointi, selkiytetään erotilannetta. Onnistumista arvioidaan kirjallisella asiakaspalautteella. Sovitteluksi kirjataan vain eropäätöksen tehneet asiakkaat. Tekevät myös esisovittelunomaista työtä, mutta ei lueta sovitteluun, kun eropäätöstä ei ole vielä tehty. </w:t>
            </w:r>
          </w:p>
          <w:p w:rsidR="005C4028" w:rsidRDefault="005C4028" w:rsidP="005C4028">
            <w:pPr>
              <w:pStyle w:val="Luettelokappale"/>
              <w:ind w:left="34"/>
              <w:jc w:val="both"/>
            </w:pPr>
          </w:p>
          <w:p w:rsidR="005C4028" w:rsidRDefault="005C4028" w:rsidP="005C4028">
            <w:pPr>
              <w:pStyle w:val="Luettelokappale"/>
              <w:ind w:left="34"/>
              <w:jc w:val="both"/>
            </w:pPr>
            <w:r w:rsidRPr="005C4028">
              <w:rPr>
                <w:b/>
              </w:rPr>
              <w:t>Tampereen perheneuvola</w:t>
            </w:r>
            <w:r>
              <w:t xml:space="preserve"> Arja Makkonen, Sirpa Mustonen ja</w:t>
            </w:r>
            <w:r>
              <w:t xml:space="preserve"> Katja Pöri: Tampereen perheneuvolan sovitteluun vaikuttanut Stakesin erotyöskentelyhanke, jossa Tampereen perheneuvola ollut mukana. Äiti ja isä eroavat, kuinka minun käy -esite Treen </w:t>
            </w:r>
            <w:r>
              <w:lastRenderedPageBreak/>
              <w:t>perheneuvolan ja Stakesin yhteistyössä koottu. Perheneuvolassa asiakkaiden kanssa yhdessä määritellään, onko palvelu perheasiain</w:t>
            </w:r>
            <w:r w:rsidR="001170A9">
              <w:t xml:space="preserve"> </w:t>
            </w:r>
            <w:r>
              <w:t>sovittelua. Perheneuvolassa sovittelua toteutetaan kolmiportaisena: esisovittelu, sopimuspalvelu, jälkisovittelu. Esisovittelussa pohditaan vakavasti, jatketaanko yhdessä vai erotaanko, tunnesuhteiden käsittelyä, ristiriitaisten asioiden selvittelyä, perheen tilanteeseen ”tutustuminen”.  Välineenä mm. tienhaara-menetelmä, perhepiirros. Sopimuspalveluvaiheessa pohditaan käytännön asioita eroon liittyen, kuten tapaamisten järjestelyistä sopiminen, annetaan tietoa eroon liittyen (sopimusten teko lastenvalvojan luona, elatusasiat). Jälkisovittelussa selvitellään pulmia, joita ilmennyt eron jälkeen, esim. lapsi ei suostu tapaamaan, tapaamisissa ongelmia, uudelleen järjestelyjä. Näissä tapaamisissa lapset enemmän mukana. Lapsen näk</w:t>
            </w:r>
            <w:r w:rsidR="005C1A4B">
              <w:t>ökulma aina mielessä</w:t>
            </w:r>
            <w:r>
              <w:t xml:space="preserve"> sovittelussa. </w:t>
            </w:r>
            <w:r>
              <w:t>Vanhempien oltava halukkaita sovitteluun, jotta sovittelu onnistuu ja sitä voidaan toteuttaa.</w:t>
            </w:r>
          </w:p>
          <w:p w:rsidR="005C4028" w:rsidRDefault="005C4028" w:rsidP="005C4028">
            <w:pPr>
              <w:pStyle w:val="Luettelokappale"/>
              <w:ind w:left="34"/>
              <w:jc w:val="both"/>
            </w:pPr>
          </w:p>
          <w:p w:rsidR="005C4028" w:rsidRDefault="005C4028" w:rsidP="005C4028">
            <w:pPr>
              <w:pStyle w:val="Luettelokappale"/>
              <w:ind w:left="34"/>
              <w:jc w:val="both"/>
            </w:pPr>
            <w:r w:rsidRPr="005C4028">
              <w:rPr>
                <w:b/>
              </w:rPr>
              <w:t>Tampereen lastenvalvojat</w:t>
            </w:r>
            <w:r w:rsidR="00E65F3D">
              <w:rPr>
                <w:b/>
              </w:rPr>
              <w:t>,</w:t>
            </w:r>
            <w:r w:rsidR="00E65F3D">
              <w:t xml:space="preserve"> </w:t>
            </w:r>
            <w:r w:rsidR="00E65F3D" w:rsidRPr="00E65F3D">
              <w:rPr>
                <w:b/>
              </w:rPr>
              <w:t>Fasber-malli</w:t>
            </w:r>
            <w:r w:rsidR="00E65F3D">
              <w:t xml:space="preserve"> </w:t>
            </w:r>
            <w:r w:rsidR="002A6BA3">
              <w:t>Anne Valkeejärvi ja</w:t>
            </w:r>
            <w:r w:rsidR="00E65F3D">
              <w:t xml:space="preserve"> Anne Tuominen</w:t>
            </w:r>
            <w:r>
              <w:t xml:space="preserve">: </w:t>
            </w:r>
            <w:r>
              <w:t>Sovittelu alkaa siitä, että vanhemmat ovat eronneet. Sovittelun toteuttaminen alkanut huhtikuussa. Työskentelymalli on strukturoitu, tarkat reunaehdot,</w:t>
            </w:r>
            <w:r w:rsidR="00537AD0">
              <w:t xml:space="preserve"> rajattu, jossa selkeä alku ja loppu;</w:t>
            </w:r>
            <w:r>
              <w:t xml:space="preserve"> vanhemmille sovittelusitoumus, keskitytään lasten arkeen ja lapsen etuun. Riita syynä, miksi hakeudutaan palveluihin. Työskentely alkaa tapaamalla vanhempia erikseen, molemmille tunnin aika, jossa käydään läpi eroa, syitä ja toiveita sovittelulle. Toiveet kirjataan ylös, jotka tuodaan vanhempien yhteiseen tapaamiseen</w:t>
            </w:r>
            <w:r w:rsidR="00537AD0">
              <w:t xml:space="preserve"> (kesto n. 1,5h)</w:t>
            </w:r>
            <w:r>
              <w:t xml:space="preserve">. 1-4 </w:t>
            </w:r>
            <w:r w:rsidR="00E65F3D">
              <w:t>sovittelu</w:t>
            </w:r>
            <w:r>
              <w:t xml:space="preserve">tapaamista. Vanhemmat määrittävät mistä haluavat keskustella. </w:t>
            </w:r>
            <w:r w:rsidR="00537AD0">
              <w:t xml:space="preserve">Seurantatapaaminen vanhempien halutessa 3-6kk päästä sovittelun päättämisestä. </w:t>
            </w:r>
            <w:r w:rsidR="005C1A4B">
              <w:t xml:space="preserve">Parityönä tehtävää työtä. </w:t>
            </w:r>
            <w:r w:rsidR="00537AD0">
              <w:t xml:space="preserve">Lastenvalvojilla työviikossa on yksi päivä varattuna sovitteluille. </w:t>
            </w:r>
          </w:p>
          <w:p w:rsidR="005C4028" w:rsidRDefault="005C4028" w:rsidP="005C4028">
            <w:pPr>
              <w:pStyle w:val="Luettelokappale"/>
              <w:ind w:left="34"/>
              <w:jc w:val="both"/>
            </w:pPr>
          </w:p>
          <w:p w:rsidR="00537AD0" w:rsidRDefault="005C4028" w:rsidP="005B7F52">
            <w:pPr>
              <w:pStyle w:val="Luettelokappale"/>
              <w:ind w:left="34"/>
              <w:jc w:val="both"/>
            </w:pPr>
            <w:r w:rsidRPr="005C4028">
              <w:rPr>
                <w:b/>
              </w:rPr>
              <w:t>Asiantuntija-avusteinen</w:t>
            </w:r>
            <w:r w:rsidR="009F0FDE">
              <w:rPr>
                <w:b/>
              </w:rPr>
              <w:t xml:space="preserve"> huoltoriitojen sovittelu tuomioistuimessa,</w:t>
            </w:r>
            <w:r w:rsidRPr="005C4028">
              <w:rPr>
                <w:b/>
              </w:rPr>
              <w:t xml:space="preserve"> Follo-sovittelu</w:t>
            </w:r>
            <w:r w:rsidR="00537AD0">
              <w:rPr>
                <w:b/>
              </w:rPr>
              <w:t xml:space="preserve"> </w:t>
            </w:r>
            <w:r w:rsidR="00537AD0">
              <w:t xml:space="preserve">Virpi </w:t>
            </w:r>
            <w:r w:rsidR="009F0FDE">
              <w:t>Pirhonen</w:t>
            </w:r>
            <w:r>
              <w:t>:</w:t>
            </w:r>
            <w:r w:rsidR="009F0FDE">
              <w:t xml:space="preserve"> Valtakunnallisesti 1.4.2014 tullut voimaan koko maahan. Pirkanmaalla tehty 1.9.2012 alkaen. Sovitellaan</w:t>
            </w:r>
            <w:r w:rsidR="00E65F3D">
              <w:t xml:space="preserve"> mm.</w:t>
            </w:r>
            <w:r w:rsidR="009F0FDE">
              <w:t xml:space="preserve"> lapsen huoltoa, tapaamisoikeutta, elatusasioita. Palvelee koko tuomiopiiriä eli koko Pirkanmaata. </w:t>
            </w:r>
            <w:r w:rsidR="005B7F52">
              <w:t xml:space="preserve">Kuusi käräjätuomaria follo-sovittelijoina. Asiantuntija-avustajia follo-sovitteluun koulutettuja sosiaalityöntekijöitä ja psykologeja. </w:t>
            </w:r>
            <w:r w:rsidR="00E65F3D">
              <w:t>Vanhemmilla mahdollisuus ottaa mukaan sovitteluun myös lakimiesavustaja.</w:t>
            </w:r>
            <w:r w:rsidR="00E65F3D">
              <w:t xml:space="preserve"> </w:t>
            </w:r>
            <w:r w:rsidR="005B7F52">
              <w:t xml:space="preserve">Sovittelu järjestetään käräjäoikeudessa. Hakeudutaan tekemällä hakemus, jossa kerrotaan perheestä ja tilanteesta ja miksi halutaan sovitteluun. Tarvitaan molempien vanhempien suostumus. Oikeudenkäyntimaksu peritään vanhemmalta. Voi saada vapautuksen, jos saa oikeusapua. Tarkoitettu vanhemmille, jotka eivät ole päässeet sopimukseen lapsen huollosta ja tapaamisista. </w:t>
            </w:r>
            <w:r w:rsidR="00E65F3D">
              <w:t>Usein käyttäneet</w:t>
            </w:r>
            <w:r w:rsidR="005B7F52">
              <w:t xml:space="preserve"> muita palveluita ennen kuin tulevat Follo-sovitteluun</w:t>
            </w:r>
            <w:r w:rsidR="00E65F3D">
              <w:t>, mutta m</w:t>
            </w:r>
            <w:r w:rsidR="005B7F52">
              <w:t>yös perheitä, jotka hakeutuvat heti Follo-sovitteluun. Tavoitteena tehdä kestäviä sopimuksia</w:t>
            </w:r>
            <w:r w:rsidR="00E65F3D">
              <w:t xml:space="preserve"> ja</w:t>
            </w:r>
            <w:r w:rsidR="005B7F52">
              <w:t xml:space="preserve"> edistää vanhempien välistä vuorovaikutusta. Tavataan vanhempia vain kerran, mutta kesto koko päivän virka-ajan puitteissa. Päivän alussa sovittelijatuomari kertoo sovittelun periaatteista ja miten päivä etenee, sovittelun pelisäännöistä. Asiantuntija-avustaja kertoo tehtävistään ja erityisosaamisestaan. Vanhemmat saavat alkupuheen</w:t>
            </w:r>
            <w:r w:rsidR="005B7F52">
              <w:lastRenderedPageBreak/>
              <w:t>vuoron, jossa kertovat taustoja ja toiveitaan. Tämän jälkeen selvittelyvaihe, jossa käy</w:t>
            </w:r>
            <w:r w:rsidR="003E13F9">
              <w:t>dään läpi soviteltavia asioita. Selvittelyvaiheen jälkeen ratkaisuvaihtoehtojen selvittämisvaihe. Sopimus luodaan yhteistyössä ja lopussa käydään läpi hyväksyvät</w:t>
            </w:r>
            <w:r w:rsidR="00F56C05">
              <w:t>kö</w:t>
            </w:r>
            <w:r w:rsidR="003E13F9">
              <w:t xml:space="preserve"> vanhemmat sopimuksen. Sopimuksen oltava lapsen edun mukaista. Tuomari vahvistaa sopimuksen. Erilliskeskusteluihin mahdollisuus, mutta yleensä näitä melko harvoin. </w:t>
            </w:r>
            <w:r w:rsidR="00F56C05">
              <w:t>Lapsen näkökulma ohjaa työskentelyä, lapsia ei yleensä kuulla.</w:t>
            </w:r>
          </w:p>
        </w:tc>
      </w:tr>
      <w:tr w:rsidR="00422FEF" w:rsidTr="00FD1143">
        <w:tc>
          <w:tcPr>
            <w:tcW w:w="4531" w:type="dxa"/>
          </w:tcPr>
          <w:p w:rsidR="00422FEF" w:rsidRDefault="00422FEF" w:rsidP="00422FEF">
            <w:pPr>
              <w:pStyle w:val="Luettelokappale"/>
              <w:numPr>
                <w:ilvl w:val="0"/>
                <w:numId w:val="6"/>
              </w:numPr>
              <w:jc w:val="both"/>
            </w:pPr>
            <w:bookmarkStart w:id="0" w:name="_Hlk497222341"/>
            <w:r>
              <w:lastRenderedPageBreak/>
              <w:t>Työpajatyöskentely</w:t>
            </w:r>
          </w:p>
        </w:tc>
        <w:tc>
          <w:tcPr>
            <w:tcW w:w="5925" w:type="dxa"/>
          </w:tcPr>
          <w:p w:rsidR="00254493" w:rsidRDefault="00537AD0" w:rsidP="005C4028">
            <w:pPr>
              <w:pStyle w:val="Luettelokappale"/>
              <w:ind w:left="34"/>
              <w:jc w:val="both"/>
            </w:pPr>
            <w:r w:rsidRPr="001170A9">
              <w:rPr>
                <w:b/>
              </w:rPr>
              <w:t>Ryhmä 1</w:t>
            </w:r>
            <w:r>
              <w:t>:</w:t>
            </w:r>
            <w:r w:rsidR="00FE27BE">
              <w:t xml:space="preserve"> E</w:t>
            </w:r>
            <w:r w:rsidR="00254493">
              <w:t>ropalveluiden</w:t>
            </w:r>
            <w:r w:rsidR="00FE27BE">
              <w:t xml:space="preserve"> kokoaminen</w:t>
            </w:r>
            <w:r w:rsidR="00254493">
              <w:t xml:space="preserve"> selkeäksi kokonaisuudeksi kuntakohtaisesti, jota voisi käyttää apuna sekä perheillä, että työntekijöille. </w:t>
            </w:r>
          </w:p>
          <w:p w:rsidR="00422FEF" w:rsidRDefault="00254493" w:rsidP="005C4028">
            <w:pPr>
              <w:pStyle w:val="Luettelokappale"/>
              <w:ind w:left="34"/>
              <w:jc w:val="both"/>
            </w:pPr>
            <w:r>
              <w:t>Julkisen keskustelun lisääminen eropalveluista positiivisessa mielessä tavallisten perheiden ja työntekijöiden näkökulmasta.</w:t>
            </w:r>
          </w:p>
          <w:p w:rsidR="00FE27BE" w:rsidRDefault="00537AD0" w:rsidP="005C4028">
            <w:pPr>
              <w:pStyle w:val="Luettelokappale"/>
              <w:ind w:left="34"/>
              <w:jc w:val="both"/>
            </w:pPr>
            <w:r w:rsidRPr="001170A9">
              <w:rPr>
                <w:b/>
              </w:rPr>
              <w:t>Ryhmä 2</w:t>
            </w:r>
            <w:r>
              <w:t>:</w:t>
            </w:r>
            <w:r w:rsidR="00254493">
              <w:t xml:space="preserve"> Koulutus: st</w:t>
            </w:r>
            <w:r w:rsidR="00FE27BE">
              <w:t>rukturoidut mallit kiinnostavat.</w:t>
            </w:r>
          </w:p>
          <w:p w:rsidR="00FE27BE" w:rsidRDefault="00254493" w:rsidP="005C4028">
            <w:pPr>
              <w:pStyle w:val="Luettelokappale"/>
              <w:ind w:left="34"/>
              <w:jc w:val="both"/>
            </w:pPr>
            <w:r>
              <w:t>Perehdytys ja tiedotus: työntekijöillä tai perheillä ei ole tietoa kunnan palveluista</w:t>
            </w:r>
          </w:p>
          <w:p w:rsidR="00537AD0" w:rsidRDefault="00FE27BE" w:rsidP="005C4028">
            <w:pPr>
              <w:pStyle w:val="Luettelokappale"/>
              <w:ind w:left="34"/>
              <w:jc w:val="both"/>
            </w:pPr>
            <w:r>
              <w:t xml:space="preserve">Resurssit: </w:t>
            </w:r>
            <w:r w:rsidR="00254493">
              <w:t>työparityöskentelyn lisääminen, kuntayhteistyö, työnohjaus, sovitteluverkostoituminen</w:t>
            </w:r>
            <w:r w:rsidR="001170A9">
              <w:t xml:space="preserve"> (koulutus ja kokemusten vaihtaminen)</w:t>
            </w:r>
            <w:r w:rsidR="00254493">
              <w:t xml:space="preserve">. </w:t>
            </w:r>
            <w:r w:rsidR="001170A9">
              <w:t>Pohdittu myös High Conflict-tapauksia: mistä resurssit – maakuntien yhteistyö?</w:t>
            </w:r>
          </w:p>
          <w:p w:rsidR="00537AD0" w:rsidRDefault="00537AD0" w:rsidP="005C4028">
            <w:pPr>
              <w:pStyle w:val="Luettelokappale"/>
              <w:ind w:left="34"/>
              <w:jc w:val="both"/>
            </w:pPr>
            <w:r w:rsidRPr="001170A9">
              <w:rPr>
                <w:b/>
              </w:rPr>
              <w:t>Ryhmä 3</w:t>
            </w:r>
            <w:r>
              <w:t>:</w:t>
            </w:r>
            <w:r w:rsidR="001170A9">
              <w:t xml:space="preserve"> Kohderyhmien kirkastaminen, mille perheille mitäkin eropalvelua tarjotaan. Sovitteluihin enemmän resursseja – ennaltaehkäisevää työtä. Vuorovaikutus- ja tunnetaitojen parantaminen. Asennemuutos eroa kohtaan, ei ajatella pelkästään konfliktina, vaan pohdintaa miten vanhemmuutta voidaan jatkaa eron jälkeen.  </w:t>
            </w:r>
          </w:p>
          <w:p w:rsidR="00537AD0" w:rsidRDefault="00537AD0" w:rsidP="00254493">
            <w:pPr>
              <w:pStyle w:val="Luettelokappale"/>
              <w:ind w:left="34"/>
              <w:jc w:val="both"/>
            </w:pPr>
            <w:r w:rsidRPr="001170A9">
              <w:rPr>
                <w:b/>
              </w:rPr>
              <w:t>Ryhmä 4</w:t>
            </w:r>
            <w:r>
              <w:t>:</w:t>
            </w:r>
            <w:r w:rsidR="001170A9">
              <w:t xml:space="preserve"> </w:t>
            </w:r>
            <w:r w:rsidR="00F273E6">
              <w:t>Enemmän t</w:t>
            </w:r>
            <w:r w:rsidR="001170A9">
              <w:t xml:space="preserve">ietoa </w:t>
            </w:r>
            <w:r w:rsidR="00F273E6">
              <w:t xml:space="preserve">kuntien </w:t>
            </w:r>
            <w:r w:rsidR="001170A9">
              <w:t>nettisivuille</w:t>
            </w:r>
            <w:r w:rsidR="00F273E6">
              <w:t>. Sovittelua nettipalveluissa.</w:t>
            </w:r>
          </w:p>
          <w:p w:rsidR="001170A9" w:rsidRDefault="001170A9" w:rsidP="00254493">
            <w:pPr>
              <w:pStyle w:val="Luettelokappale"/>
              <w:ind w:left="34"/>
              <w:jc w:val="both"/>
            </w:pPr>
            <w:r>
              <w:t>Vertaisryhmät: tarvetta on ja hyödyllistä. Miten näkyy osallistuminen pienillä paikkakunnilla? Osallistuminen isomman kaupungin ryhmiin helpompaa.</w:t>
            </w:r>
          </w:p>
          <w:p w:rsidR="001170A9" w:rsidRDefault="001170A9" w:rsidP="00254493">
            <w:pPr>
              <w:pStyle w:val="Luettelokappale"/>
              <w:ind w:left="34"/>
              <w:jc w:val="both"/>
            </w:pPr>
            <w:r>
              <w:t xml:space="preserve">Mahdollisuus sovitella yli kuntarajojen, onko mahdollista? </w:t>
            </w:r>
          </w:p>
        </w:tc>
        <w:bookmarkStart w:id="1" w:name="_GoBack"/>
        <w:bookmarkEnd w:id="1"/>
      </w:tr>
      <w:bookmarkEnd w:id="0"/>
      <w:tr w:rsidR="00422FEF" w:rsidTr="00FD1143">
        <w:tc>
          <w:tcPr>
            <w:tcW w:w="4531" w:type="dxa"/>
          </w:tcPr>
          <w:p w:rsidR="00422FEF" w:rsidRDefault="00422FEF" w:rsidP="00422FEF">
            <w:pPr>
              <w:jc w:val="both"/>
            </w:pPr>
            <w:r>
              <w:t xml:space="preserve">       4. </w:t>
            </w:r>
            <w:r w:rsidR="00254493">
              <w:t>Yhteenveto ja seuraavat askeleet</w:t>
            </w:r>
          </w:p>
        </w:tc>
        <w:tc>
          <w:tcPr>
            <w:tcW w:w="5925" w:type="dxa"/>
          </w:tcPr>
          <w:p w:rsidR="00422FEF" w:rsidRPr="001170A9" w:rsidRDefault="001D648E" w:rsidP="00422FEF">
            <w:pPr>
              <w:pStyle w:val="Luettelokappale"/>
              <w:ind w:left="29"/>
              <w:jc w:val="both"/>
              <w:rPr>
                <w:bCs/>
              </w:rPr>
            </w:pPr>
            <w:r>
              <w:rPr>
                <w:bCs/>
              </w:rPr>
              <w:t>Työpajasta e</w:t>
            </w:r>
            <w:r w:rsidR="001170A9">
              <w:rPr>
                <w:bCs/>
              </w:rPr>
              <w:t xml:space="preserve">ropalveluiden sovittelun alatyöryhmälle apua ja välineitä eropalveluiden kehittämiseen. Perheasiain sovittelu keskiössä, joten sovitteluasioista voitaisiin tavata keväällä uudelleen ja koota ajatuksia, miten sovittelutyön kehittäminen on lähtenyt kunnissa liikkeelle. </w:t>
            </w:r>
            <w:r w:rsidR="00A76545">
              <w:rPr>
                <w:bCs/>
              </w:rPr>
              <w:t>Marja toimittaa osallistujille ja muille Pirkanmaan kunnille kyselyn, jossa kartoitetaan eropalveluiden kokonaisuutta Pirkanmaalla.</w:t>
            </w:r>
          </w:p>
        </w:tc>
      </w:tr>
    </w:tbl>
    <w:p w:rsidR="00924C40" w:rsidRDefault="00924C40" w:rsidP="009F4EB2">
      <w:pPr>
        <w:spacing w:after="0" w:line="240" w:lineRule="auto"/>
        <w:ind w:left="2608" w:hanging="2608"/>
        <w:jc w:val="both"/>
      </w:pPr>
    </w:p>
    <w:sectPr w:rsidR="00924C40" w:rsidSect="00D175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26F" w:rsidRDefault="0029626F" w:rsidP="00385A54">
      <w:pPr>
        <w:spacing w:after="0" w:line="240" w:lineRule="auto"/>
      </w:pPr>
      <w:r>
        <w:separator/>
      </w:r>
    </w:p>
  </w:endnote>
  <w:endnote w:type="continuationSeparator" w:id="0">
    <w:p w:rsidR="0029626F" w:rsidRDefault="0029626F" w:rsidP="0038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26F" w:rsidRDefault="0029626F" w:rsidP="00385A54">
      <w:pPr>
        <w:spacing w:after="0" w:line="240" w:lineRule="auto"/>
      </w:pPr>
      <w:r>
        <w:separator/>
      </w:r>
    </w:p>
  </w:footnote>
  <w:footnote w:type="continuationSeparator" w:id="0">
    <w:p w:rsidR="0029626F" w:rsidRDefault="0029626F" w:rsidP="00385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668"/>
    <w:multiLevelType w:val="hybridMultilevel"/>
    <w:tmpl w:val="EF6A672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1750663"/>
    <w:multiLevelType w:val="hybridMultilevel"/>
    <w:tmpl w:val="35988F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5F65776"/>
    <w:multiLevelType w:val="hybridMultilevel"/>
    <w:tmpl w:val="DFE4E54A"/>
    <w:lvl w:ilvl="0" w:tplc="AD0C3768">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 w15:restartNumberingAfterBreak="0">
    <w:nsid w:val="0CF00ED9"/>
    <w:multiLevelType w:val="hybridMultilevel"/>
    <w:tmpl w:val="A9EA1DB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283826"/>
    <w:multiLevelType w:val="hybridMultilevel"/>
    <w:tmpl w:val="A8F8AA56"/>
    <w:lvl w:ilvl="0" w:tplc="3690916A">
      <w:start w:val="1"/>
      <w:numFmt w:val="bullet"/>
      <w:lvlText w:val="•"/>
      <w:lvlJc w:val="left"/>
      <w:pPr>
        <w:tabs>
          <w:tab w:val="num" w:pos="720"/>
        </w:tabs>
        <w:ind w:left="720" w:hanging="360"/>
      </w:pPr>
      <w:rPr>
        <w:rFonts w:ascii="Arial" w:hAnsi="Arial" w:hint="default"/>
      </w:rPr>
    </w:lvl>
    <w:lvl w:ilvl="1" w:tplc="0660D122" w:tentative="1">
      <w:start w:val="1"/>
      <w:numFmt w:val="bullet"/>
      <w:lvlText w:val="•"/>
      <w:lvlJc w:val="left"/>
      <w:pPr>
        <w:tabs>
          <w:tab w:val="num" w:pos="1440"/>
        </w:tabs>
        <w:ind w:left="1440" w:hanging="360"/>
      </w:pPr>
      <w:rPr>
        <w:rFonts w:ascii="Arial" w:hAnsi="Arial" w:hint="default"/>
      </w:rPr>
    </w:lvl>
    <w:lvl w:ilvl="2" w:tplc="AF26C508" w:tentative="1">
      <w:start w:val="1"/>
      <w:numFmt w:val="bullet"/>
      <w:lvlText w:val="•"/>
      <w:lvlJc w:val="left"/>
      <w:pPr>
        <w:tabs>
          <w:tab w:val="num" w:pos="2160"/>
        </w:tabs>
        <w:ind w:left="2160" w:hanging="360"/>
      </w:pPr>
      <w:rPr>
        <w:rFonts w:ascii="Arial" w:hAnsi="Arial" w:hint="default"/>
      </w:rPr>
    </w:lvl>
    <w:lvl w:ilvl="3" w:tplc="51E4F59C" w:tentative="1">
      <w:start w:val="1"/>
      <w:numFmt w:val="bullet"/>
      <w:lvlText w:val="•"/>
      <w:lvlJc w:val="left"/>
      <w:pPr>
        <w:tabs>
          <w:tab w:val="num" w:pos="2880"/>
        </w:tabs>
        <w:ind w:left="2880" w:hanging="360"/>
      </w:pPr>
      <w:rPr>
        <w:rFonts w:ascii="Arial" w:hAnsi="Arial" w:hint="default"/>
      </w:rPr>
    </w:lvl>
    <w:lvl w:ilvl="4" w:tplc="F7946BC4" w:tentative="1">
      <w:start w:val="1"/>
      <w:numFmt w:val="bullet"/>
      <w:lvlText w:val="•"/>
      <w:lvlJc w:val="left"/>
      <w:pPr>
        <w:tabs>
          <w:tab w:val="num" w:pos="3600"/>
        </w:tabs>
        <w:ind w:left="3600" w:hanging="360"/>
      </w:pPr>
      <w:rPr>
        <w:rFonts w:ascii="Arial" w:hAnsi="Arial" w:hint="default"/>
      </w:rPr>
    </w:lvl>
    <w:lvl w:ilvl="5" w:tplc="C13823B0" w:tentative="1">
      <w:start w:val="1"/>
      <w:numFmt w:val="bullet"/>
      <w:lvlText w:val="•"/>
      <w:lvlJc w:val="left"/>
      <w:pPr>
        <w:tabs>
          <w:tab w:val="num" w:pos="4320"/>
        </w:tabs>
        <w:ind w:left="4320" w:hanging="360"/>
      </w:pPr>
      <w:rPr>
        <w:rFonts w:ascii="Arial" w:hAnsi="Arial" w:hint="default"/>
      </w:rPr>
    </w:lvl>
    <w:lvl w:ilvl="6" w:tplc="86E0D706" w:tentative="1">
      <w:start w:val="1"/>
      <w:numFmt w:val="bullet"/>
      <w:lvlText w:val="•"/>
      <w:lvlJc w:val="left"/>
      <w:pPr>
        <w:tabs>
          <w:tab w:val="num" w:pos="5040"/>
        </w:tabs>
        <w:ind w:left="5040" w:hanging="360"/>
      </w:pPr>
      <w:rPr>
        <w:rFonts w:ascii="Arial" w:hAnsi="Arial" w:hint="default"/>
      </w:rPr>
    </w:lvl>
    <w:lvl w:ilvl="7" w:tplc="B3F2ECDE" w:tentative="1">
      <w:start w:val="1"/>
      <w:numFmt w:val="bullet"/>
      <w:lvlText w:val="•"/>
      <w:lvlJc w:val="left"/>
      <w:pPr>
        <w:tabs>
          <w:tab w:val="num" w:pos="5760"/>
        </w:tabs>
        <w:ind w:left="5760" w:hanging="360"/>
      </w:pPr>
      <w:rPr>
        <w:rFonts w:ascii="Arial" w:hAnsi="Arial" w:hint="default"/>
      </w:rPr>
    </w:lvl>
    <w:lvl w:ilvl="8" w:tplc="81E802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96A70"/>
    <w:multiLevelType w:val="hybridMultilevel"/>
    <w:tmpl w:val="18F605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5384B9F"/>
    <w:multiLevelType w:val="hybridMultilevel"/>
    <w:tmpl w:val="D8F82A7A"/>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FA24378"/>
    <w:multiLevelType w:val="hybridMultilevel"/>
    <w:tmpl w:val="9E744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2CC340A"/>
    <w:multiLevelType w:val="hybridMultilevel"/>
    <w:tmpl w:val="5E0C4D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2FA06B9"/>
    <w:multiLevelType w:val="hybridMultilevel"/>
    <w:tmpl w:val="CDE68678"/>
    <w:lvl w:ilvl="0" w:tplc="03984D3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27813FDC"/>
    <w:multiLevelType w:val="hybridMultilevel"/>
    <w:tmpl w:val="539C22D2"/>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28590C0E"/>
    <w:multiLevelType w:val="hybridMultilevel"/>
    <w:tmpl w:val="B5761A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9C06974"/>
    <w:multiLevelType w:val="hybridMultilevel"/>
    <w:tmpl w:val="ACD623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6D00BCB"/>
    <w:multiLevelType w:val="hybridMultilevel"/>
    <w:tmpl w:val="DFE4E54A"/>
    <w:lvl w:ilvl="0" w:tplc="AD0C3768">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4" w15:restartNumberingAfterBreak="0">
    <w:nsid w:val="37794A00"/>
    <w:multiLevelType w:val="hybridMultilevel"/>
    <w:tmpl w:val="B1EC26B2"/>
    <w:lvl w:ilvl="0" w:tplc="FBA2250C">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670B68"/>
    <w:multiLevelType w:val="hybridMultilevel"/>
    <w:tmpl w:val="B8FAC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04E2F7A"/>
    <w:multiLevelType w:val="hybridMultilevel"/>
    <w:tmpl w:val="2794A74E"/>
    <w:lvl w:ilvl="0" w:tplc="C8761048">
      <w:start w:val="1"/>
      <w:numFmt w:val="bullet"/>
      <w:lvlText w:val="•"/>
      <w:lvlJc w:val="left"/>
      <w:pPr>
        <w:tabs>
          <w:tab w:val="num" w:pos="2744"/>
        </w:tabs>
        <w:ind w:left="2744" w:hanging="360"/>
      </w:pPr>
      <w:rPr>
        <w:rFonts w:ascii="Arial" w:hAnsi="Arial" w:hint="default"/>
      </w:rPr>
    </w:lvl>
    <w:lvl w:ilvl="1" w:tplc="EB04A036" w:tentative="1">
      <w:start w:val="1"/>
      <w:numFmt w:val="bullet"/>
      <w:lvlText w:val="•"/>
      <w:lvlJc w:val="left"/>
      <w:pPr>
        <w:tabs>
          <w:tab w:val="num" w:pos="3464"/>
        </w:tabs>
        <w:ind w:left="3464" w:hanging="360"/>
      </w:pPr>
      <w:rPr>
        <w:rFonts w:ascii="Arial" w:hAnsi="Arial" w:hint="default"/>
      </w:rPr>
    </w:lvl>
    <w:lvl w:ilvl="2" w:tplc="C5B68840" w:tentative="1">
      <w:start w:val="1"/>
      <w:numFmt w:val="bullet"/>
      <w:lvlText w:val="•"/>
      <w:lvlJc w:val="left"/>
      <w:pPr>
        <w:tabs>
          <w:tab w:val="num" w:pos="4184"/>
        </w:tabs>
        <w:ind w:left="4184" w:hanging="360"/>
      </w:pPr>
      <w:rPr>
        <w:rFonts w:ascii="Arial" w:hAnsi="Arial" w:hint="default"/>
      </w:rPr>
    </w:lvl>
    <w:lvl w:ilvl="3" w:tplc="922AF8BA" w:tentative="1">
      <w:start w:val="1"/>
      <w:numFmt w:val="bullet"/>
      <w:lvlText w:val="•"/>
      <w:lvlJc w:val="left"/>
      <w:pPr>
        <w:tabs>
          <w:tab w:val="num" w:pos="4904"/>
        </w:tabs>
        <w:ind w:left="4904" w:hanging="360"/>
      </w:pPr>
      <w:rPr>
        <w:rFonts w:ascii="Arial" w:hAnsi="Arial" w:hint="default"/>
      </w:rPr>
    </w:lvl>
    <w:lvl w:ilvl="4" w:tplc="939069FA" w:tentative="1">
      <w:start w:val="1"/>
      <w:numFmt w:val="bullet"/>
      <w:lvlText w:val="•"/>
      <w:lvlJc w:val="left"/>
      <w:pPr>
        <w:tabs>
          <w:tab w:val="num" w:pos="5624"/>
        </w:tabs>
        <w:ind w:left="5624" w:hanging="360"/>
      </w:pPr>
      <w:rPr>
        <w:rFonts w:ascii="Arial" w:hAnsi="Arial" w:hint="default"/>
      </w:rPr>
    </w:lvl>
    <w:lvl w:ilvl="5" w:tplc="048A7FFA" w:tentative="1">
      <w:start w:val="1"/>
      <w:numFmt w:val="bullet"/>
      <w:lvlText w:val="•"/>
      <w:lvlJc w:val="left"/>
      <w:pPr>
        <w:tabs>
          <w:tab w:val="num" w:pos="6344"/>
        </w:tabs>
        <w:ind w:left="6344" w:hanging="360"/>
      </w:pPr>
      <w:rPr>
        <w:rFonts w:ascii="Arial" w:hAnsi="Arial" w:hint="default"/>
      </w:rPr>
    </w:lvl>
    <w:lvl w:ilvl="6" w:tplc="12ACD13A" w:tentative="1">
      <w:start w:val="1"/>
      <w:numFmt w:val="bullet"/>
      <w:lvlText w:val="•"/>
      <w:lvlJc w:val="left"/>
      <w:pPr>
        <w:tabs>
          <w:tab w:val="num" w:pos="7064"/>
        </w:tabs>
        <w:ind w:left="7064" w:hanging="360"/>
      </w:pPr>
      <w:rPr>
        <w:rFonts w:ascii="Arial" w:hAnsi="Arial" w:hint="default"/>
      </w:rPr>
    </w:lvl>
    <w:lvl w:ilvl="7" w:tplc="5A027392" w:tentative="1">
      <w:start w:val="1"/>
      <w:numFmt w:val="bullet"/>
      <w:lvlText w:val="•"/>
      <w:lvlJc w:val="left"/>
      <w:pPr>
        <w:tabs>
          <w:tab w:val="num" w:pos="7784"/>
        </w:tabs>
        <w:ind w:left="7784" w:hanging="360"/>
      </w:pPr>
      <w:rPr>
        <w:rFonts w:ascii="Arial" w:hAnsi="Arial" w:hint="default"/>
      </w:rPr>
    </w:lvl>
    <w:lvl w:ilvl="8" w:tplc="11FAE1D8" w:tentative="1">
      <w:start w:val="1"/>
      <w:numFmt w:val="bullet"/>
      <w:lvlText w:val="•"/>
      <w:lvlJc w:val="left"/>
      <w:pPr>
        <w:tabs>
          <w:tab w:val="num" w:pos="8504"/>
        </w:tabs>
        <w:ind w:left="8504" w:hanging="360"/>
      </w:pPr>
      <w:rPr>
        <w:rFonts w:ascii="Arial" w:hAnsi="Arial" w:hint="default"/>
      </w:rPr>
    </w:lvl>
  </w:abstractNum>
  <w:abstractNum w:abstractNumId="17" w15:restartNumberingAfterBreak="0">
    <w:nsid w:val="422D7D7C"/>
    <w:multiLevelType w:val="hybridMultilevel"/>
    <w:tmpl w:val="354879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0D646E"/>
    <w:multiLevelType w:val="hybridMultilevel"/>
    <w:tmpl w:val="D98C923A"/>
    <w:lvl w:ilvl="0" w:tplc="C5886B2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4FB17B06"/>
    <w:multiLevelType w:val="hybridMultilevel"/>
    <w:tmpl w:val="B60A3A14"/>
    <w:lvl w:ilvl="0" w:tplc="64C8C8C2">
      <w:start w:val="1"/>
      <w:numFmt w:val="bullet"/>
      <w:lvlText w:val="•"/>
      <w:lvlJc w:val="left"/>
      <w:pPr>
        <w:tabs>
          <w:tab w:val="num" w:pos="720"/>
        </w:tabs>
        <w:ind w:left="720" w:hanging="360"/>
      </w:pPr>
      <w:rPr>
        <w:rFonts w:ascii="Arial" w:hAnsi="Arial" w:hint="default"/>
      </w:rPr>
    </w:lvl>
    <w:lvl w:ilvl="1" w:tplc="2D3E0622" w:tentative="1">
      <w:start w:val="1"/>
      <w:numFmt w:val="bullet"/>
      <w:lvlText w:val="•"/>
      <w:lvlJc w:val="left"/>
      <w:pPr>
        <w:tabs>
          <w:tab w:val="num" w:pos="1440"/>
        </w:tabs>
        <w:ind w:left="1440" w:hanging="360"/>
      </w:pPr>
      <w:rPr>
        <w:rFonts w:ascii="Arial" w:hAnsi="Arial" w:hint="default"/>
      </w:rPr>
    </w:lvl>
    <w:lvl w:ilvl="2" w:tplc="86A62EE6" w:tentative="1">
      <w:start w:val="1"/>
      <w:numFmt w:val="bullet"/>
      <w:lvlText w:val="•"/>
      <w:lvlJc w:val="left"/>
      <w:pPr>
        <w:tabs>
          <w:tab w:val="num" w:pos="2160"/>
        </w:tabs>
        <w:ind w:left="2160" w:hanging="360"/>
      </w:pPr>
      <w:rPr>
        <w:rFonts w:ascii="Arial" w:hAnsi="Arial" w:hint="default"/>
      </w:rPr>
    </w:lvl>
    <w:lvl w:ilvl="3" w:tplc="83C0C7AC" w:tentative="1">
      <w:start w:val="1"/>
      <w:numFmt w:val="bullet"/>
      <w:lvlText w:val="•"/>
      <w:lvlJc w:val="left"/>
      <w:pPr>
        <w:tabs>
          <w:tab w:val="num" w:pos="2880"/>
        </w:tabs>
        <w:ind w:left="2880" w:hanging="360"/>
      </w:pPr>
      <w:rPr>
        <w:rFonts w:ascii="Arial" w:hAnsi="Arial" w:hint="default"/>
      </w:rPr>
    </w:lvl>
    <w:lvl w:ilvl="4" w:tplc="970C29DE" w:tentative="1">
      <w:start w:val="1"/>
      <w:numFmt w:val="bullet"/>
      <w:lvlText w:val="•"/>
      <w:lvlJc w:val="left"/>
      <w:pPr>
        <w:tabs>
          <w:tab w:val="num" w:pos="3600"/>
        </w:tabs>
        <w:ind w:left="3600" w:hanging="360"/>
      </w:pPr>
      <w:rPr>
        <w:rFonts w:ascii="Arial" w:hAnsi="Arial" w:hint="default"/>
      </w:rPr>
    </w:lvl>
    <w:lvl w:ilvl="5" w:tplc="899C9A10" w:tentative="1">
      <w:start w:val="1"/>
      <w:numFmt w:val="bullet"/>
      <w:lvlText w:val="•"/>
      <w:lvlJc w:val="left"/>
      <w:pPr>
        <w:tabs>
          <w:tab w:val="num" w:pos="4320"/>
        </w:tabs>
        <w:ind w:left="4320" w:hanging="360"/>
      </w:pPr>
      <w:rPr>
        <w:rFonts w:ascii="Arial" w:hAnsi="Arial" w:hint="default"/>
      </w:rPr>
    </w:lvl>
    <w:lvl w:ilvl="6" w:tplc="CD7C8CCE" w:tentative="1">
      <w:start w:val="1"/>
      <w:numFmt w:val="bullet"/>
      <w:lvlText w:val="•"/>
      <w:lvlJc w:val="left"/>
      <w:pPr>
        <w:tabs>
          <w:tab w:val="num" w:pos="5040"/>
        </w:tabs>
        <w:ind w:left="5040" w:hanging="360"/>
      </w:pPr>
      <w:rPr>
        <w:rFonts w:ascii="Arial" w:hAnsi="Arial" w:hint="default"/>
      </w:rPr>
    </w:lvl>
    <w:lvl w:ilvl="7" w:tplc="2EA83372" w:tentative="1">
      <w:start w:val="1"/>
      <w:numFmt w:val="bullet"/>
      <w:lvlText w:val="•"/>
      <w:lvlJc w:val="left"/>
      <w:pPr>
        <w:tabs>
          <w:tab w:val="num" w:pos="5760"/>
        </w:tabs>
        <w:ind w:left="5760" w:hanging="360"/>
      </w:pPr>
      <w:rPr>
        <w:rFonts w:ascii="Arial" w:hAnsi="Arial" w:hint="default"/>
      </w:rPr>
    </w:lvl>
    <w:lvl w:ilvl="8" w:tplc="04FCB6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383825"/>
    <w:multiLevelType w:val="hybridMultilevel"/>
    <w:tmpl w:val="2F1A4D68"/>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21" w15:restartNumberingAfterBreak="0">
    <w:nsid w:val="7DA45FE2"/>
    <w:multiLevelType w:val="hybridMultilevel"/>
    <w:tmpl w:val="29E22D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0"/>
  </w:num>
  <w:num w:numId="5">
    <w:abstractNumId w:val="5"/>
  </w:num>
  <w:num w:numId="6">
    <w:abstractNumId w:val="1"/>
  </w:num>
  <w:num w:numId="7">
    <w:abstractNumId w:val="15"/>
  </w:num>
  <w:num w:numId="8">
    <w:abstractNumId w:val="14"/>
  </w:num>
  <w:num w:numId="9">
    <w:abstractNumId w:val="8"/>
  </w:num>
  <w:num w:numId="10">
    <w:abstractNumId w:val="6"/>
  </w:num>
  <w:num w:numId="11">
    <w:abstractNumId w:val="17"/>
  </w:num>
  <w:num w:numId="12">
    <w:abstractNumId w:val="7"/>
  </w:num>
  <w:num w:numId="13">
    <w:abstractNumId w:val="9"/>
  </w:num>
  <w:num w:numId="14">
    <w:abstractNumId w:val="21"/>
  </w:num>
  <w:num w:numId="15">
    <w:abstractNumId w:val="4"/>
  </w:num>
  <w:num w:numId="16">
    <w:abstractNumId w:val="19"/>
  </w:num>
  <w:num w:numId="17">
    <w:abstractNumId w:val="20"/>
  </w:num>
  <w:num w:numId="18">
    <w:abstractNumId w:val="11"/>
  </w:num>
  <w:num w:numId="19">
    <w:abstractNumId w:val="18"/>
  </w:num>
  <w:num w:numId="20">
    <w:abstractNumId w:val="3"/>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C2"/>
    <w:rsid w:val="00013574"/>
    <w:rsid w:val="00020186"/>
    <w:rsid w:val="00020574"/>
    <w:rsid w:val="000317A1"/>
    <w:rsid w:val="00035A3F"/>
    <w:rsid w:val="0005039C"/>
    <w:rsid w:val="000519D4"/>
    <w:rsid w:val="000570F1"/>
    <w:rsid w:val="0006698F"/>
    <w:rsid w:val="0007190A"/>
    <w:rsid w:val="00072F06"/>
    <w:rsid w:val="00095E66"/>
    <w:rsid w:val="00097462"/>
    <w:rsid w:val="000A2014"/>
    <w:rsid w:val="000B3366"/>
    <w:rsid w:val="000C2486"/>
    <w:rsid w:val="000C6E94"/>
    <w:rsid w:val="00103168"/>
    <w:rsid w:val="00105384"/>
    <w:rsid w:val="001170A9"/>
    <w:rsid w:val="00125A21"/>
    <w:rsid w:val="00190C20"/>
    <w:rsid w:val="00194AC8"/>
    <w:rsid w:val="001B19AA"/>
    <w:rsid w:val="001B33F4"/>
    <w:rsid w:val="001C7DE8"/>
    <w:rsid w:val="001D648E"/>
    <w:rsid w:val="00201282"/>
    <w:rsid w:val="002033FF"/>
    <w:rsid w:val="00203A09"/>
    <w:rsid w:val="0021018F"/>
    <w:rsid w:val="00211E11"/>
    <w:rsid w:val="002239C2"/>
    <w:rsid w:val="002428A5"/>
    <w:rsid w:val="00247DB5"/>
    <w:rsid w:val="00252D70"/>
    <w:rsid w:val="00254493"/>
    <w:rsid w:val="00261EFC"/>
    <w:rsid w:val="00265716"/>
    <w:rsid w:val="002666B7"/>
    <w:rsid w:val="00276BDB"/>
    <w:rsid w:val="00290D25"/>
    <w:rsid w:val="0029626F"/>
    <w:rsid w:val="002A6BA3"/>
    <w:rsid w:val="002B38C1"/>
    <w:rsid w:val="002B3A9F"/>
    <w:rsid w:val="002E5242"/>
    <w:rsid w:val="002E605F"/>
    <w:rsid w:val="002F0840"/>
    <w:rsid w:val="00307C93"/>
    <w:rsid w:val="0031081A"/>
    <w:rsid w:val="003530AF"/>
    <w:rsid w:val="003612E1"/>
    <w:rsid w:val="00376837"/>
    <w:rsid w:val="00385A54"/>
    <w:rsid w:val="00396E02"/>
    <w:rsid w:val="003C15BA"/>
    <w:rsid w:val="003C169E"/>
    <w:rsid w:val="003C22ED"/>
    <w:rsid w:val="003C35F9"/>
    <w:rsid w:val="003E13F9"/>
    <w:rsid w:val="00400DBC"/>
    <w:rsid w:val="00406674"/>
    <w:rsid w:val="004225C5"/>
    <w:rsid w:val="00422FEF"/>
    <w:rsid w:val="00436246"/>
    <w:rsid w:val="00443760"/>
    <w:rsid w:val="0046767D"/>
    <w:rsid w:val="00475CCE"/>
    <w:rsid w:val="00484D1D"/>
    <w:rsid w:val="004978E8"/>
    <w:rsid w:val="00497C30"/>
    <w:rsid w:val="004A5FB5"/>
    <w:rsid w:val="004B0237"/>
    <w:rsid w:val="004B705D"/>
    <w:rsid w:val="004C059B"/>
    <w:rsid w:val="004D2D72"/>
    <w:rsid w:val="004E2C5B"/>
    <w:rsid w:val="004F1021"/>
    <w:rsid w:val="004F7065"/>
    <w:rsid w:val="0053066D"/>
    <w:rsid w:val="00530AE8"/>
    <w:rsid w:val="00537AD0"/>
    <w:rsid w:val="00554179"/>
    <w:rsid w:val="005628D8"/>
    <w:rsid w:val="00563283"/>
    <w:rsid w:val="00565B10"/>
    <w:rsid w:val="005717A0"/>
    <w:rsid w:val="005722BF"/>
    <w:rsid w:val="00580A8C"/>
    <w:rsid w:val="005A74CC"/>
    <w:rsid w:val="005B7F52"/>
    <w:rsid w:val="005C1A4B"/>
    <w:rsid w:val="005C2445"/>
    <w:rsid w:val="005C4028"/>
    <w:rsid w:val="005D0A24"/>
    <w:rsid w:val="005D0BC4"/>
    <w:rsid w:val="00600016"/>
    <w:rsid w:val="006018DF"/>
    <w:rsid w:val="006065F7"/>
    <w:rsid w:val="00615306"/>
    <w:rsid w:val="006210B5"/>
    <w:rsid w:val="006655B7"/>
    <w:rsid w:val="006761C7"/>
    <w:rsid w:val="006833A6"/>
    <w:rsid w:val="00687071"/>
    <w:rsid w:val="006A4308"/>
    <w:rsid w:val="006B3336"/>
    <w:rsid w:val="006C6AFC"/>
    <w:rsid w:val="006D5A13"/>
    <w:rsid w:val="006D727D"/>
    <w:rsid w:val="006E1FE2"/>
    <w:rsid w:val="006E3CC4"/>
    <w:rsid w:val="006E4B0D"/>
    <w:rsid w:val="006F0A92"/>
    <w:rsid w:val="00700192"/>
    <w:rsid w:val="00703511"/>
    <w:rsid w:val="00722B01"/>
    <w:rsid w:val="00737DCA"/>
    <w:rsid w:val="00743AD2"/>
    <w:rsid w:val="00743B80"/>
    <w:rsid w:val="00761BA8"/>
    <w:rsid w:val="007770D1"/>
    <w:rsid w:val="007902FD"/>
    <w:rsid w:val="00796943"/>
    <w:rsid w:val="007A080B"/>
    <w:rsid w:val="007A5453"/>
    <w:rsid w:val="007B08D9"/>
    <w:rsid w:val="007D0781"/>
    <w:rsid w:val="007F7A6B"/>
    <w:rsid w:val="00801D79"/>
    <w:rsid w:val="008069F3"/>
    <w:rsid w:val="00806ABE"/>
    <w:rsid w:val="00810D5A"/>
    <w:rsid w:val="008119E7"/>
    <w:rsid w:val="00817A50"/>
    <w:rsid w:val="0082260D"/>
    <w:rsid w:val="008253A7"/>
    <w:rsid w:val="00844087"/>
    <w:rsid w:val="0086032C"/>
    <w:rsid w:val="00863807"/>
    <w:rsid w:val="008772D6"/>
    <w:rsid w:val="00886D30"/>
    <w:rsid w:val="008C6F9C"/>
    <w:rsid w:val="008C7524"/>
    <w:rsid w:val="008D08D5"/>
    <w:rsid w:val="008E573B"/>
    <w:rsid w:val="009076F6"/>
    <w:rsid w:val="00911236"/>
    <w:rsid w:val="009130B5"/>
    <w:rsid w:val="00913C3D"/>
    <w:rsid w:val="0091424F"/>
    <w:rsid w:val="0092076B"/>
    <w:rsid w:val="00924C40"/>
    <w:rsid w:val="00927A0B"/>
    <w:rsid w:val="00931CD8"/>
    <w:rsid w:val="009564BE"/>
    <w:rsid w:val="00956F37"/>
    <w:rsid w:val="00962434"/>
    <w:rsid w:val="00976E3A"/>
    <w:rsid w:val="00994F77"/>
    <w:rsid w:val="009B56B8"/>
    <w:rsid w:val="009D6D3D"/>
    <w:rsid w:val="009E6470"/>
    <w:rsid w:val="009E7D70"/>
    <w:rsid w:val="009F0FDE"/>
    <w:rsid w:val="009F4EB2"/>
    <w:rsid w:val="00A06A60"/>
    <w:rsid w:val="00A417C3"/>
    <w:rsid w:val="00A56796"/>
    <w:rsid w:val="00A62BC5"/>
    <w:rsid w:val="00A71835"/>
    <w:rsid w:val="00A76545"/>
    <w:rsid w:val="00A93F2C"/>
    <w:rsid w:val="00A96203"/>
    <w:rsid w:val="00AA1647"/>
    <w:rsid w:val="00AA2F97"/>
    <w:rsid w:val="00AA6E0F"/>
    <w:rsid w:val="00AC65F5"/>
    <w:rsid w:val="00AD6B20"/>
    <w:rsid w:val="00AD7C06"/>
    <w:rsid w:val="00AE79A4"/>
    <w:rsid w:val="00AF4D92"/>
    <w:rsid w:val="00AF613D"/>
    <w:rsid w:val="00B10359"/>
    <w:rsid w:val="00B1071E"/>
    <w:rsid w:val="00B12377"/>
    <w:rsid w:val="00B151A3"/>
    <w:rsid w:val="00B16C43"/>
    <w:rsid w:val="00B24745"/>
    <w:rsid w:val="00B36248"/>
    <w:rsid w:val="00B63184"/>
    <w:rsid w:val="00B64514"/>
    <w:rsid w:val="00B76A5C"/>
    <w:rsid w:val="00B812EB"/>
    <w:rsid w:val="00B8251F"/>
    <w:rsid w:val="00B84B5C"/>
    <w:rsid w:val="00B915F7"/>
    <w:rsid w:val="00BA4404"/>
    <w:rsid w:val="00BB439C"/>
    <w:rsid w:val="00BC18CE"/>
    <w:rsid w:val="00BC4A68"/>
    <w:rsid w:val="00BC4DA9"/>
    <w:rsid w:val="00BD0256"/>
    <w:rsid w:val="00BD3859"/>
    <w:rsid w:val="00BE4EF1"/>
    <w:rsid w:val="00BE7B42"/>
    <w:rsid w:val="00C01F41"/>
    <w:rsid w:val="00C10560"/>
    <w:rsid w:val="00C173A9"/>
    <w:rsid w:val="00C22CA9"/>
    <w:rsid w:val="00C44E72"/>
    <w:rsid w:val="00C52A43"/>
    <w:rsid w:val="00C606FB"/>
    <w:rsid w:val="00C7170E"/>
    <w:rsid w:val="00C72B13"/>
    <w:rsid w:val="00C7684C"/>
    <w:rsid w:val="00C91CC2"/>
    <w:rsid w:val="00CA0C4E"/>
    <w:rsid w:val="00CA184D"/>
    <w:rsid w:val="00CA5455"/>
    <w:rsid w:val="00CB6B3E"/>
    <w:rsid w:val="00CB73E3"/>
    <w:rsid w:val="00CC427A"/>
    <w:rsid w:val="00CD10B0"/>
    <w:rsid w:val="00CD7D51"/>
    <w:rsid w:val="00CE023A"/>
    <w:rsid w:val="00CE0AD9"/>
    <w:rsid w:val="00CE435F"/>
    <w:rsid w:val="00D00F3A"/>
    <w:rsid w:val="00D1354C"/>
    <w:rsid w:val="00D1508F"/>
    <w:rsid w:val="00D1755D"/>
    <w:rsid w:val="00D25D10"/>
    <w:rsid w:val="00D344BC"/>
    <w:rsid w:val="00D44235"/>
    <w:rsid w:val="00D47B40"/>
    <w:rsid w:val="00D522AE"/>
    <w:rsid w:val="00D63B3C"/>
    <w:rsid w:val="00D66191"/>
    <w:rsid w:val="00D72529"/>
    <w:rsid w:val="00D736D2"/>
    <w:rsid w:val="00D745AF"/>
    <w:rsid w:val="00D92FA8"/>
    <w:rsid w:val="00D96CE7"/>
    <w:rsid w:val="00D97BDD"/>
    <w:rsid w:val="00DA360C"/>
    <w:rsid w:val="00DA5C34"/>
    <w:rsid w:val="00DB561C"/>
    <w:rsid w:val="00DC3C26"/>
    <w:rsid w:val="00DC492D"/>
    <w:rsid w:val="00DC68E2"/>
    <w:rsid w:val="00DF4283"/>
    <w:rsid w:val="00E00A83"/>
    <w:rsid w:val="00E07EC4"/>
    <w:rsid w:val="00E12F9B"/>
    <w:rsid w:val="00E155B0"/>
    <w:rsid w:val="00E16038"/>
    <w:rsid w:val="00E271F6"/>
    <w:rsid w:val="00E30569"/>
    <w:rsid w:val="00E30A45"/>
    <w:rsid w:val="00E368EF"/>
    <w:rsid w:val="00E44CF0"/>
    <w:rsid w:val="00E55C10"/>
    <w:rsid w:val="00E65F3D"/>
    <w:rsid w:val="00E805C9"/>
    <w:rsid w:val="00E82842"/>
    <w:rsid w:val="00E85C67"/>
    <w:rsid w:val="00E93FD6"/>
    <w:rsid w:val="00EE3DE8"/>
    <w:rsid w:val="00EF5756"/>
    <w:rsid w:val="00F0114A"/>
    <w:rsid w:val="00F14958"/>
    <w:rsid w:val="00F212B2"/>
    <w:rsid w:val="00F273E6"/>
    <w:rsid w:val="00F355FC"/>
    <w:rsid w:val="00F500BF"/>
    <w:rsid w:val="00F56C05"/>
    <w:rsid w:val="00F64AF6"/>
    <w:rsid w:val="00F71A02"/>
    <w:rsid w:val="00F803F0"/>
    <w:rsid w:val="00F85911"/>
    <w:rsid w:val="00F9511D"/>
    <w:rsid w:val="00FA26F0"/>
    <w:rsid w:val="00FB4235"/>
    <w:rsid w:val="00FC266E"/>
    <w:rsid w:val="00FD1143"/>
    <w:rsid w:val="00FD6DFD"/>
    <w:rsid w:val="00FE27BE"/>
    <w:rsid w:val="00FE60ED"/>
    <w:rsid w:val="00FF1D73"/>
    <w:rsid w:val="00FF3FE9"/>
    <w:rsid w:val="00FF60E4"/>
    <w:rsid w:val="00FF647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3D30"/>
  <w15:docId w15:val="{928185B4-D31B-47B5-AE9F-A05FB3E9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85A5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5A54"/>
  </w:style>
  <w:style w:type="paragraph" w:styleId="Alatunniste">
    <w:name w:val="footer"/>
    <w:basedOn w:val="Normaali"/>
    <w:link w:val="AlatunnisteChar"/>
    <w:uiPriority w:val="99"/>
    <w:unhideWhenUsed/>
    <w:rsid w:val="00385A5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5A54"/>
  </w:style>
  <w:style w:type="paragraph" w:styleId="Luettelokappale">
    <w:name w:val="List Paragraph"/>
    <w:basedOn w:val="Normaali"/>
    <w:uiPriority w:val="34"/>
    <w:qFormat/>
    <w:rsid w:val="002B3A9F"/>
    <w:pPr>
      <w:ind w:left="720"/>
      <w:contextualSpacing/>
    </w:pPr>
  </w:style>
  <w:style w:type="table" w:styleId="TaulukkoRuudukko">
    <w:name w:val="Table Grid"/>
    <w:basedOn w:val="Normaalitaulukko"/>
    <w:uiPriority w:val="39"/>
    <w:rsid w:val="00817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E55C10"/>
    <w:rPr>
      <w:color w:val="0563C1" w:themeColor="hyperlink"/>
      <w:u w:val="single"/>
    </w:rPr>
  </w:style>
  <w:style w:type="character" w:customStyle="1" w:styleId="Ratkaisematonmaininta1">
    <w:name w:val="Ratkaisematon maininta1"/>
    <w:basedOn w:val="Kappaleenoletusfontti"/>
    <w:uiPriority w:val="99"/>
    <w:semiHidden/>
    <w:unhideWhenUsed/>
    <w:rsid w:val="00E55C10"/>
    <w:rPr>
      <w:color w:val="808080"/>
      <w:shd w:val="clear" w:color="auto" w:fill="E6E6E6"/>
    </w:rPr>
  </w:style>
  <w:style w:type="character" w:customStyle="1" w:styleId="st1">
    <w:name w:val="st1"/>
    <w:basedOn w:val="Kappaleenoletusfontti"/>
    <w:rsid w:val="0067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71682">
      <w:bodyDiv w:val="1"/>
      <w:marLeft w:val="0"/>
      <w:marRight w:val="0"/>
      <w:marTop w:val="0"/>
      <w:marBottom w:val="0"/>
      <w:divBdr>
        <w:top w:val="none" w:sz="0" w:space="0" w:color="auto"/>
        <w:left w:val="none" w:sz="0" w:space="0" w:color="auto"/>
        <w:bottom w:val="none" w:sz="0" w:space="0" w:color="auto"/>
        <w:right w:val="none" w:sz="0" w:space="0" w:color="auto"/>
      </w:divBdr>
      <w:divsChild>
        <w:div w:id="1743481352">
          <w:marLeft w:val="547"/>
          <w:marRight w:val="0"/>
          <w:marTop w:val="82"/>
          <w:marBottom w:val="0"/>
          <w:divBdr>
            <w:top w:val="none" w:sz="0" w:space="0" w:color="auto"/>
            <w:left w:val="none" w:sz="0" w:space="0" w:color="auto"/>
            <w:bottom w:val="none" w:sz="0" w:space="0" w:color="auto"/>
            <w:right w:val="none" w:sz="0" w:space="0" w:color="auto"/>
          </w:divBdr>
        </w:div>
        <w:div w:id="451364156">
          <w:marLeft w:val="547"/>
          <w:marRight w:val="0"/>
          <w:marTop w:val="82"/>
          <w:marBottom w:val="0"/>
          <w:divBdr>
            <w:top w:val="none" w:sz="0" w:space="0" w:color="auto"/>
            <w:left w:val="none" w:sz="0" w:space="0" w:color="auto"/>
            <w:bottom w:val="none" w:sz="0" w:space="0" w:color="auto"/>
            <w:right w:val="none" w:sz="0" w:space="0" w:color="auto"/>
          </w:divBdr>
        </w:div>
        <w:div w:id="1356229015">
          <w:marLeft w:val="547"/>
          <w:marRight w:val="0"/>
          <w:marTop w:val="82"/>
          <w:marBottom w:val="0"/>
          <w:divBdr>
            <w:top w:val="none" w:sz="0" w:space="0" w:color="auto"/>
            <w:left w:val="none" w:sz="0" w:space="0" w:color="auto"/>
            <w:bottom w:val="none" w:sz="0" w:space="0" w:color="auto"/>
            <w:right w:val="none" w:sz="0" w:space="0" w:color="auto"/>
          </w:divBdr>
        </w:div>
        <w:div w:id="1522162986">
          <w:marLeft w:val="547"/>
          <w:marRight w:val="0"/>
          <w:marTop w:val="82"/>
          <w:marBottom w:val="0"/>
          <w:divBdr>
            <w:top w:val="none" w:sz="0" w:space="0" w:color="auto"/>
            <w:left w:val="none" w:sz="0" w:space="0" w:color="auto"/>
            <w:bottom w:val="none" w:sz="0" w:space="0" w:color="auto"/>
            <w:right w:val="none" w:sz="0" w:space="0" w:color="auto"/>
          </w:divBdr>
        </w:div>
        <w:div w:id="62527587">
          <w:marLeft w:val="547"/>
          <w:marRight w:val="0"/>
          <w:marTop w:val="82"/>
          <w:marBottom w:val="0"/>
          <w:divBdr>
            <w:top w:val="none" w:sz="0" w:space="0" w:color="auto"/>
            <w:left w:val="none" w:sz="0" w:space="0" w:color="auto"/>
            <w:bottom w:val="none" w:sz="0" w:space="0" w:color="auto"/>
            <w:right w:val="none" w:sz="0" w:space="0" w:color="auto"/>
          </w:divBdr>
        </w:div>
        <w:div w:id="545261729">
          <w:marLeft w:val="547"/>
          <w:marRight w:val="0"/>
          <w:marTop w:val="82"/>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76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04D7-04C5-4C30-B7AF-331D5317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938</Words>
  <Characters>7605</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 hp2</dc:creator>
  <cp:lastModifiedBy>pääkäyttäjä</cp:lastModifiedBy>
  <cp:revision>19</cp:revision>
  <dcterms:created xsi:type="dcterms:W3CDTF">2017-10-31T10:07:00Z</dcterms:created>
  <dcterms:modified xsi:type="dcterms:W3CDTF">2017-10-31T14:19:00Z</dcterms:modified>
</cp:coreProperties>
</file>