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40" w:rsidRDefault="00924C40" w:rsidP="00924C40">
      <w:pPr>
        <w:spacing w:after="0" w:line="240" w:lineRule="auto"/>
        <w:jc w:val="both"/>
      </w:pPr>
      <w:bookmarkStart w:id="0" w:name="_GoBack"/>
      <w:bookmarkEnd w:id="0"/>
      <w:r w:rsidRPr="006833A6">
        <w:rPr>
          <w:b/>
        </w:rPr>
        <w:t xml:space="preserve">Lape </w:t>
      </w:r>
      <w:proofErr w:type="spellStart"/>
      <w:r w:rsidRPr="006833A6">
        <w:rPr>
          <w:b/>
        </w:rPr>
        <w:t>Eropalvelut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833A6">
        <w:rPr>
          <w:b/>
        </w:rPr>
        <w:t>Muistio</w:t>
      </w:r>
    </w:p>
    <w:p w:rsidR="00924C40" w:rsidRDefault="00924C40" w:rsidP="00924C40">
      <w:pPr>
        <w:spacing w:after="0" w:line="240" w:lineRule="auto"/>
        <w:jc w:val="both"/>
      </w:pPr>
    </w:p>
    <w:p w:rsidR="00924C40" w:rsidRDefault="00924C40" w:rsidP="00924C40">
      <w:pPr>
        <w:spacing w:after="0" w:line="240" w:lineRule="auto"/>
        <w:jc w:val="both"/>
      </w:pPr>
    </w:p>
    <w:p w:rsidR="00924C40" w:rsidRDefault="00B1071E" w:rsidP="00924C4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065">
        <w:t>1</w:t>
      </w:r>
      <w:r w:rsidR="00674399">
        <w:t>9</w:t>
      </w:r>
      <w:r w:rsidR="004F7065">
        <w:t>.1</w:t>
      </w:r>
      <w:r w:rsidR="00674399">
        <w:t>.2018</w:t>
      </w:r>
    </w:p>
    <w:p w:rsidR="00924C40" w:rsidRPr="006833A6" w:rsidRDefault="00924C40" w:rsidP="00924C40">
      <w:pPr>
        <w:spacing w:after="0" w:line="240" w:lineRule="auto"/>
        <w:jc w:val="both"/>
        <w:rPr>
          <w:b/>
        </w:rPr>
      </w:pPr>
      <w:r>
        <w:rPr>
          <w:b/>
        </w:rPr>
        <w:t xml:space="preserve">Lape </w:t>
      </w:r>
      <w:proofErr w:type="spellStart"/>
      <w:r>
        <w:rPr>
          <w:b/>
        </w:rPr>
        <w:t>Eropalveluide</w:t>
      </w:r>
      <w:r w:rsidR="00B1071E">
        <w:rPr>
          <w:b/>
        </w:rPr>
        <w:t>n</w:t>
      </w:r>
      <w:proofErr w:type="spellEnd"/>
      <w:r w:rsidR="00B1071E">
        <w:rPr>
          <w:b/>
        </w:rPr>
        <w:t xml:space="preserve"> </w:t>
      </w:r>
      <w:r w:rsidR="00AA1647">
        <w:rPr>
          <w:b/>
        </w:rPr>
        <w:t>kehittämistyöryhmä</w:t>
      </w:r>
      <w:r w:rsidR="00931CD8">
        <w:rPr>
          <w:b/>
        </w:rPr>
        <w:t>,</w:t>
      </w:r>
      <w:r w:rsidR="004F7065">
        <w:rPr>
          <w:b/>
        </w:rPr>
        <w:t xml:space="preserve"> </w:t>
      </w:r>
      <w:r w:rsidR="00674399">
        <w:rPr>
          <w:b/>
        </w:rPr>
        <w:t>7</w:t>
      </w:r>
      <w:r w:rsidR="00AA1647">
        <w:rPr>
          <w:b/>
        </w:rPr>
        <w:t>. palaveri</w:t>
      </w:r>
    </w:p>
    <w:p w:rsidR="00924C40" w:rsidRDefault="00924C40" w:rsidP="00924C40">
      <w:pPr>
        <w:spacing w:after="0" w:line="240" w:lineRule="auto"/>
        <w:jc w:val="both"/>
      </w:pPr>
    </w:p>
    <w:p w:rsidR="00924C40" w:rsidRDefault="00AD7C06" w:rsidP="00924C40">
      <w:pPr>
        <w:spacing w:after="0" w:line="240" w:lineRule="auto"/>
        <w:jc w:val="both"/>
      </w:pPr>
      <w:r>
        <w:t>Aika</w:t>
      </w:r>
      <w:r>
        <w:tab/>
      </w:r>
      <w:r>
        <w:tab/>
        <w:t>13:00 – 15.</w:t>
      </w:r>
      <w:r w:rsidR="00D33FD7">
        <w:t>0</w:t>
      </w:r>
      <w:r>
        <w:t>0</w:t>
      </w:r>
      <w:r w:rsidR="00924C40">
        <w:tab/>
      </w:r>
      <w:r w:rsidR="00924C40">
        <w:tab/>
      </w:r>
    </w:p>
    <w:p w:rsidR="00924C40" w:rsidRDefault="00924C40" w:rsidP="00924C40">
      <w:pPr>
        <w:spacing w:after="0" w:line="240" w:lineRule="auto"/>
        <w:jc w:val="both"/>
      </w:pPr>
    </w:p>
    <w:p w:rsidR="00924C40" w:rsidRDefault="005C2445" w:rsidP="00924C40">
      <w:pPr>
        <w:spacing w:after="0" w:line="240" w:lineRule="auto"/>
        <w:jc w:val="both"/>
      </w:pPr>
      <w:r>
        <w:t>Paikka</w:t>
      </w:r>
      <w:r>
        <w:tab/>
      </w:r>
      <w:r>
        <w:tab/>
      </w:r>
      <w:r w:rsidR="00B1071E">
        <w:t xml:space="preserve">Laivapuiston </w:t>
      </w:r>
      <w:proofErr w:type="spellStart"/>
      <w:r w:rsidR="00B1071E">
        <w:t>perhetalo</w:t>
      </w:r>
      <w:proofErr w:type="spellEnd"/>
    </w:p>
    <w:p w:rsidR="00924C40" w:rsidRDefault="00924C40" w:rsidP="00924C40">
      <w:pPr>
        <w:spacing w:after="0" w:line="240" w:lineRule="auto"/>
        <w:jc w:val="both"/>
      </w:pPr>
    </w:p>
    <w:p w:rsidR="001038EA" w:rsidRDefault="00924C40" w:rsidP="00290D25">
      <w:pPr>
        <w:spacing w:after="0" w:line="240" w:lineRule="auto"/>
        <w:jc w:val="both"/>
      </w:pPr>
      <w:r>
        <w:t>Läsnä</w:t>
      </w:r>
      <w:r>
        <w:tab/>
      </w:r>
      <w:r>
        <w:tab/>
      </w:r>
      <w:r w:rsidR="001038EA">
        <w:rPr>
          <w:bCs/>
        </w:rPr>
        <w:t>Riina Rajala, Urjalan lastensuojelu, perusturva</w:t>
      </w:r>
      <w:r w:rsidR="00DD5B2C">
        <w:t xml:space="preserve"> – paikalla </w:t>
      </w:r>
    </w:p>
    <w:p w:rsidR="00D33FD7" w:rsidRDefault="00D33FD7" w:rsidP="00D33FD7">
      <w:pPr>
        <w:spacing w:after="0" w:line="240" w:lineRule="auto"/>
        <w:ind w:left="1304" w:firstLine="1304"/>
        <w:jc w:val="both"/>
      </w:pPr>
      <w:r>
        <w:t>Saara Erma, kokemusasiantuntija</w:t>
      </w:r>
      <w:r w:rsidR="00BC1CEF">
        <w:t xml:space="preserve"> – paikalla </w:t>
      </w:r>
    </w:p>
    <w:p w:rsidR="001038EA" w:rsidRDefault="00D33FD7" w:rsidP="001038EA">
      <w:pPr>
        <w:spacing w:after="0" w:line="240" w:lineRule="auto"/>
        <w:ind w:left="1304" w:firstLine="1304"/>
        <w:jc w:val="both"/>
      </w:pPr>
      <w:r>
        <w:t>Pinja Forsström, Akaan kaupungin kasvatus- ja perheneuvola, psykologi</w:t>
      </w:r>
      <w:r w:rsidR="00DD5B2C">
        <w:t xml:space="preserve"> – paikalla </w:t>
      </w:r>
    </w:p>
    <w:p w:rsidR="00D33FD7" w:rsidRDefault="00D33FD7" w:rsidP="00663C7C">
      <w:pPr>
        <w:spacing w:after="0"/>
        <w:ind w:left="1304" w:firstLine="1304"/>
        <w:jc w:val="both"/>
      </w:pPr>
      <w:r>
        <w:t>Hanna-Maria Kilpinen, Tampereen kaupunki sosiaalipäivystys, sosiaalityöntekijä</w:t>
      </w:r>
      <w:r w:rsidR="008210B0">
        <w:t xml:space="preserve"> – </w:t>
      </w:r>
      <w:r w:rsidR="00663C7C">
        <w:tab/>
      </w:r>
      <w:r w:rsidR="008210B0">
        <w:t xml:space="preserve">paikalla </w:t>
      </w:r>
    </w:p>
    <w:p w:rsidR="00D33FD7" w:rsidRDefault="00D33FD7" w:rsidP="001038EA">
      <w:pPr>
        <w:spacing w:after="0" w:line="240" w:lineRule="auto"/>
        <w:ind w:left="1304" w:firstLine="1304"/>
        <w:jc w:val="both"/>
      </w:pPr>
      <w:r>
        <w:t xml:space="preserve">Kari Vilkko, </w:t>
      </w:r>
      <w:r w:rsidR="0033403E">
        <w:t xml:space="preserve">Miessakit ry, </w:t>
      </w:r>
      <w:r>
        <w:t xml:space="preserve">vastaava </w:t>
      </w:r>
      <w:proofErr w:type="spellStart"/>
      <w:r>
        <w:t>erotyöntekijä</w:t>
      </w:r>
      <w:proofErr w:type="spellEnd"/>
      <w:r w:rsidR="00DD5B2C">
        <w:t xml:space="preserve"> – paikalla </w:t>
      </w:r>
    </w:p>
    <w:p w:rsidR="00D33FD7" w:rsidRDefault="00D33FD7" w:rsidP="00D33FD7">
      <w:pPr>
        <w:spacing w:after="0"/>
        <w:ind w:left="1304" w:firstLine="1304"/>
        <w:jc w:val="both"/>
      </w:pPr>
      <w:r>
        <w:t>Jaana Vaittinen, Perhekulma Puhuri/</w:t>
      </w:r>
      <w:proofErr w:type="spellStart"/>
      <w:r>
        <w:t>Treen</w:t>
      </w:r>
      <w:proofErr w:type="spellEnd"/>
      <w:r>
        <w:t xml:space="preserve"> ensi- ja turvakoti</w:t>
      </w:r>
      <w:r w:rsidR="00DD5B2C">
        <w:t xml:space="preserve"> – paikalla </w:t>
      </w:r>
    </w:p>
    <w:p w:rsidR="00D33FD7" w:rsidRDefault="00D33FD7" w:rsidP="00D33FD7">
      <w:pPr>
        <w:spacing w:after="0" w:line="240" w:lineRule="auto"/>
        <w:ind w:left="1304" w:firstLine="1304"/>
        <w:jc w:val="both"/>
      </w:pPr>
      <w:r>
        <w:t>Arja Makkonen, Tampereen kaupunki, johtava sosiaalityöntekijä</w:t>
      </w:r>
      <w:r w:rsidR="00BC1CEF">
        <w:t xml:space="preserve"> – paikalla </w:t>
      </w:r>
    </w:p>
    <w:p w:rsidR="00D33FD7" w:rsidRDefault="00D33FD7" w:rsidP="00D8237F">
      <w:pPr>
        <w:spacing w:after="0" w:line="240" w:lineRule="auto"/>
        <w:ind w:left="1304" w:firstLine="1304"/>
        <w:jc w:val="both"/>
      </w:pPr>
      <w:r>
        <w:t xml:space="preserve">Marja Olli, </w:t>
      </w:r>
      <w:r w:rsidR="0033403E">
        <w:t xml:space="preserve">MLL Tampereen osasto, </w:t>
      </w:r>
      <w:r>
        <w:t xml:space="preserve">koordinaattori </w:t>
      </w:r>
      <w:proofErr w:type="spellStart"/>
      <w:r>
        <w:t>eropalvelut</w:t>
      </w:r>
      <w:proofErr w:type="spellEnd"/>
      <w:r w:rsidR="00DD5B2C">
        <w:t xml:space="preserve"> – paikalla </w:t>
      </w:r>
    </w:p>
    <w:p w:rsidR="00D33FD7" w:rsidRDefault="00D33FD7" w:rsidP="001038EA">
      <w:pPr>
        <w:spacing w:after="0" w:line="240" w:lineRule="auto"/>
        <w:ind w:left="1304" w:firstLine="1304"/>
        <w:jc w:val="both"/>
      </w:pPr>
      <w:r w:rsidRPr="00B10359">
        <w:rPr>
          <w:bCs/>
        </w:rPr>
        <w:t xml:space="preserve">Tiina Leminen-Harju, </w:t>
      </w:r>
      <w:proofErr w:type="spellStart"/>
      <w:r w:rsidRPr="00B10359">
        <w:rPr>
          <w:bCs/>
        </w:rPr>
        <w:t>Tredu</w:t>
      </w:r>
      <w:proofErr w:type="spellEnd"/>
      <w:r w:rsidRPr="00B10359">
        <w:rPr>
          <w:bCs/>
        </w:rPr>
        <w:t>, opettaja</w:t>
      </w:r>
      <w:r w:rsidR="00DD5B2C">
        <w:rPr>
          <w:bCs/>
        </w:rPr>
        <w:t xml:space="preserve"> – paikalla </w:t>
      </w:r>
    </w:p>
    <w:p w:rsidR="007D6978" w:rsidRDefault="00B9707C" w:rsidP="006761C7">
      <w:pPr>
        <w:spacing w:after="0" w:line="240" w:lineRule="auto"/>
        <w:ind w:left="1304" w:firstLine="1304"/>
        <w:jc w:val="both"/>
      </w:pPr>
      <w:r>
        <w:t>Tuula Veko</w:t>
      </w:r>
      <w:r w:rsidR="003B637C">
        <w:t>, Nokian kaupunki</w:t>
      </w:r>
      <w:r>
        <w:t>, perheneuvola</w:t>
      </w:r>
      <w:r w:rsidR="00182B11">
        <w:t>, sosiaalityöntekijä</w:t>
      </w:r>
      <w:r w:rsidR="00663C7C">
        <w:t xml:space="preserve"> – paikalla </w:t>
      </w:r>
    </w:p>
    <w:p w:rsidR="00663C7C" w:rsidRDefault="006761C7" w:rsidP="00663C7C">
      <w:pPr>
        <w:spacing w:after="0" w:line="240" w:lineRule="auto"/>
        <w:ind w:left="2608"/>
        <w:jc w:val="both"/>
      </w:pPr>
      <w:r>
        <w:t>Ulla Wegelius, Ikaalisten sosiaalitoimi, johtava sosiaalityöntekijä, lastenvalvoja</w:t>
      </w:r>
      <w:r w:rsidR="00663C7C">
        <w:t xml:space="preserve"> – </w:t>
      </w:r>
    </w:p>
    <w:p w:rsidR="006761C7" w:rsidRDefault="00663C7C" w:rsidP="00663C7C">
      <w:pPr>
        <w:spacing w:after="0" w:line="240" w:lineRule="auto"/>
        <w:ind w:left="2608"/>
        <w:jc w:val="both"/>
      </w:pPr>
      <w:r>
        <w:t xml:space="preserve">paikalla </w:t>
      </w:r>
    </w:p>
    <w:p w:rsidR="00663C7C" w:rsidRDefault="00B116CC" w:rsidP="00663C7C">
      <w:pPr>
        <w:spacing w:after="0" w:line="240" w:lineRule="auto"/>
        <w:ind w:left="1304" w:firstLine="1304"/>
        <w:jc w:val="both"/>
      </w:pPr>
      <w:r>
        <w:t xml:space="preserve">Heikki Syrjämäki, </w:t>
      </w:r>
      <w:proofErr w:type="spellStart"/>
      <w:r>
        <w:t>Treen</w:t>
      </w:r>
      <w:proofErr w:type="spellEnd"/>
      <w:r>
        <w:t xml:space="preserve"> srk:n </w:t>
      </w:r>
      <w:proofErr w:type="spellStart"/>
      <w:r>
        <w:t>perheasiainneuvotteluk</w:t>
      </w:r>
      <w:proofErr w:type="spellEnd"/>
      <w:proofErr w:type="gramStart"/>
      <w:r w:rsidR="00D33FD7">
        <w:t>.</w:t>
      </w:r>
      <w:r>
        <w:t>,</w:t>
      </w:r>
      <w:proofErr w:type="spellStart"/>
      <w:r>
        <w:t>perheneuvontatyönjoht</w:t>
      </w:r>
      <w:proofErr w:type="spellEnd"/>
      <w:proofErr w:type="gramEnd"/>
      <w:r w:rsidR="00D33FD7">
        <w:t>.</w:t>
      </w:r>
      <w:r w:rsidR="00DD5B2C">
        <w:t xml:space="preserve"> –</w:t>
      </w:r>
    </w:p>
    <w:p w:rsidR="00B116CC" w:rsidRDefault="00DD5B2C" w:rsidP="00663C7C">
      <w:pPr>
        <w:spacing w:after="0" w:line="240" w:lineRule="auto"/>
        <w:ind w:left="1304" w:firstLine="1304"/>
        <w:jc w:val="both"/>
      </w:pPr>
      <w:r>
        <w:t xml:space="preserve">paikalla </w:t>
      </w:r>
    </w:p>
    <w:p w:rsidR="00E427EA" w:rsidRDefault="00E427EA" w:rsidP="00E427EA">
      <w:pPr>
        <w:spacing w:after="0" w:line="240" w:lineRule="auto"/>
        <w:ind w:left="1304" w:firstLine="1304"/>
        <w:jc w:val="both"/>
      </w:pPr>
      <w:r>
        <w:t>Outi Ritari-Alh</w:t>
      </w:r>
      <w:r w:rsidR="008E7C7C">
        <w:t>o, MLL Tampereen osasto</w:t>
      </w:r>
      <w:r w:rsidR="00DD5B2C">
        <w:t xml:space="preserve"> – paikalla</w:t>
      </w:r>
      <w:r w:rsidR="008E7C7C">
        <w:t xml:space="preserve"> </w:t>
      </w:r>
    </w:p>
    <w:p w:rsidR="008E573B" w:rsidRDefault="008E573B" w:rsidP="008E573B">
      <w:pPr>
        <w:spacing w:after="0" w:line="240" w:lineRule="auto"/>
        <w:ind w:left="1304" w:firstLine="1304"/>
        <w:jc w:val="both"/>
      </w:pPr>
      <w:r>
        <w:t>Aino Ritala-Koskinen, Tampereen yliopi</w:t>
      </w:r>
      <w:r w:rsidR="008E7C7C">
        <w:t>sto, yliopiston lehtori</w:t>
      </w:r>
      <w:r w:rsidR="00DD5B2C">
        <w:t xml:space="preserve"> – paikalla</w:t>
      </w:r>
    </w:p>
    <w:p w:rsidR="00DC68E2" w:rsidRDefault="004D2D72" w:rsidP="00D8237F">
      <w:pPr>
        <w:spacing w:after="0" w:line="240" w:lineRule="auto"/>
        <w:ind w:left="2608"/>
        <w:jc w:val="both"/>
      </w:pPr>
      <w:r>
        <w:t xml:space="preserve">Virva Parkkali, osastonhoitaja Läntinen palvelualue, </w:t>
      </w:r>
      <w:proofErr w:type="spellStart"/>
      <w:r w:rsidR="008E7C7C">
        <w:t>Treen</w:t>
      </w:r>
      <w:proofErr w:type="spellEnd"/>
      <w:r w:rsidR="008E7C7C">
        <w:t xml:space="preserve"> kaupungin lastenneuvola</w:t>
      </w:r>
      <w:r w:rsidR="00DD5B2C">
        <w:t xml:space="preserve"> – paikalla</w:t>
      </w:r>
    </w:p>
    <w:p w:rsidR="00674399" w:rsidRDefault="00674399" w:rsidP="008772D6">
      <w:pPr>
        <w:spacing w:after="0" w:line="240" w:lineRule="auto"/>
        <w:ind w:left="1304" w:firstLine="1304"/>
        <w:jc w:val="both"/>
      </w:pPr>
    </w:p>
    <w:p w:rsidR="00674399" w:rsidRDefault="00674399" w:rsidP="00674399">
      <w:pPr>
        <w:spacing w:after="0" w:line="240" w:lineRule="auto"/>
        <w:ind w:left="1304" w:firstLine="1304"/>
        <w:jc w:val="both"/>
      </w:pPr>
      <w:r>
        <w:t>Virpi Pirhonen, Pirkanmaan käräjäoikeus, käräjätuomari – poissa</w:t>
      </w:r>
    </w:p>
    <w:p w:rsidR="00674399" w:rsidRDefault="00674399" w:rsidP="00674399">
      <w:pPr>
        <w:spacing w:after="0" w:line="240" w:lineRule="auto"/>
        <w:ind w:left="1304" w:firstLine="1304"/>
        <w:jc w:val="both"/>
      </w:pPr>
      <w:r>
        <w:t xml:space="preserve">Piia Savio, MLL Tampereen osasto, koordinaattori – poissa </w:t>
      </w:r>
    </w:p>
    <w:p w:rsidR="009C7F3C" w:rsidRDefault="009C7F3C" w:rsidP="009C7F3C">
      <w:pPr>
        <w:spacing w:after="0" w:line="240" w:lineRule="auto"/>
        <w:ind w:left="1304" w:firstLine="1304"/>
        <w:jc w:val="both"/>
      </w:pPr>
      <w:r>
        <w:t xml:space="preserve">Päivi Segerroos, Kangasalan seurakunnan perhediakoni – poissa </w:t>
      </w:r>
    </w:p>
    <w:p w:rsidR="009C7F3C" w:rsidRDefault="004B5E05" w:rsidP="004B5E05">
      <w:pPr>
        <w:spacing w:after="0" w:line="240" w:lineRule="auto"/>
        <w:ind w:left="2608"/>
        <w:jc w:val="both"/>
      </w:pPr>
      <w:r>
        <w:t>Karolina Bechinsky</w:t>
      </w:r>
      <w:r w:rsidRPr="004B5E05">
        <w:t>, Setlementti Tampere, kriisityöntekijä, pari- ja perhepsykoterapeutti</w:t>
      </w:r>
      <w:r>
        <w:t xml:space="preserve"> – poissa</w:t>
      </w:r>
    </w:p>
    <w:p w:rsidR="00E23FFE" w:rsidRDefault="00E23FFE" w:rsidP="00E23FFE">
      <w:pPr>
        <w:spacing w:after="0" w:line="240" w:lineRule="auto"/>
        <w:ind w:left="1304" w:firstLine="1304"/>
        <w:jc w:val="both"/>
        <w:rPr>
          <w:bCs/>
        </w:rPr>
      </w:pPr>
      <w:r>
        <w:t>Anne Haring, Tampereen perheoikeudelliset palvelut, johtava sosiaalityöntekijä</w:t>
      </w:r>
      <w:r w:rsidR="00D8237F">
        <w:t xml:space="preserve"> – poissa </w:t>
      </w:r>
    </w:p>
    <w:p w:rsidR="00E23FFE" w:rsidRDefault="00E23FFE" w:rsidP="00E23FFE">
      <w:pPr>
        <w:spacing w:after="0" w:line="240" w:lineRule="auto"/>
        <w:ind w:left="1304" w:firstLine="1304"/>
        <w:jc w:val="both"/>
      </w:pPr>
      <w:r>
        <w:t xml:space="preserve">Hanna </w:t>
      </w:r>
      <w:proofErr w:type="spellStart"/>
      <w:r>
        <w:t>Gråsten</w:t>
      </w:r>
      <w:proofErr w:type="spellEnd"/>
      <w:r>
        <w:t>-Salonen, Tampereen kaupunki, johtava koulukuraattori</w:t>
      </w:r>
      <w:r w:rsidR="00D8237F">
        <w:t xml:space="preserve"> – poissa </w:t>
      </w:r>
    </w:p>
    <w:p w:rsidR="00D8237F" w:rsidRDefault="00D8237F" w:rsidP="00E23FFE">
      <w:pPr>
        <w:spacing w:after="0" w:line="240" w:lineRule="auto"/>
        <w:ind w:left="1304" w:firstLine="1304"/>
        <w:jc w:val="both"/>
      </w:pPr>
      <w:r>
        <w:t>Jani Leppinen, kokemusasiantuntija – poissa</w:t>
      </w:r>
    </w:p>
    <w:p w:rsidR="00E23FFE" w:rsidRDefault="00D8237F" w:rsidP="004B5E05">
      <w:pPr>
        <w:spacing w:after="0" w:line="240" w:lineRule="auto"/>
        <w:ind w:left="2608"/>
        <w:jc w:val="both"/>
      </w:pPr>
      <w:r>
        <w:t xml:space="preserve">Jami Vuorenmaa, kokemusasiantuntija – poissa </w:t>
      </w:r>
    </w:p>
    <w:p w:rsidR="00663C7C" w:rsidRDefault="00D8237F" w:rsidP="004B5E05">
      <w:pPr>
        <w:spacing w:after="0" w:line="240" w:lineRule="auto"/>
        <w:ind w:left="2608"/>
        <w:jc w:val="both"/>
      </w:pPr>
      <w:r>
        <w:t>Meri Mäkihannu, kokemusasiantuntija – poissa</w:t>
      </w:r>
    </w:p>
    <w:p w:rsidR="00D8237F" w:rsidRDefault="00663C7C" w:rsidP="004B5E05">
      <w:pPr>
        <w:spacing w:after="0" w:line="240" w:lineRule="auto"/>
        <w:ind w:left="2608"/>
        <w:jc w:val="both"/>
      </w:pPr>
      <w:r>
        <w:t xml:space="preserve">Hanna Rienoja, Ylöjärven seurakunta, toiminnanjohtaja – poissa </w:t>
      </w:r>
    </w:p>
    <w:p w:rsidR="00663C7C" w:rsidRDefault="00663C7C" w:rsidP="004B5E05">
      <w:pPr>
        <w:spacing w:after="0" w:line="240" w:lineRule="auto"/>
        <w:ind w:left="2608"/>
        <w:jc w:val="both"/>
      </w:pPr>
      <w:r>
        <w:t>Inka Riepponen, Pirkkalan kunta perhepalveluidenpäällikkö</w:t>
      </w:r>
    </w:p>
    <w:p w:rsidR="004B5E05" w:rsidRDefault="004B5E05" w:rsidP="004B5E05">
      <w:pPr>
        <w:spacing w:after="0" w:line="240" w:lineRule="auto"/>
        <w:ind w:left="2608"/>
        <w:jc w:val="both"/>
      </w:pPr>
    </w:p>
    <w:p w:rsidR="00674399" w:rsidRDefault="00674399" w:rsidP="00674399">
      <w:pPr>
        <w:spacing w:after="0" w:line="240" w:lineRule="auto"/>
        <w:ind w:left="1304" w:firstLine="1304"/>
        <w:jc w:val="both"/>
      </w:pPr>
    </w:p>
    <w:p w:rsidR="00674399" w:rsidRDefault="00674399" w:rsidP="008772D6">
      <w:pPr>
        <w:spacing w:after="0" w:line="240" w:lineRule="auto"/>
        <w:ind w:left="1304" w:firstLine="1304"/>
        <w:jc w:val="both"/>
      </w:pPr>
    </w:p>
    <w:p w:rsidR="00B1071E" w:rsidRDefault="00B1071E" w:rsidP="00C72B13">
      <w:pPr>
        <w:spacing w:after="0"/>
        <w:jc w:val="both"/>
      </w:pPr>
    </w:p>
    <w:p w:rsidR="00B1071E" w:rsidRDefault="00B1071E" w:rsidP="00D00F3A">
      <w:pPr>
        <w:spacing w:after="0"/>
        <w:jc w:val="both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817A50" w:rsidTr="00FD1143">
        <w:tc>
          <w:tcPr>
            <w:tcW w:w="4531" w:type="dxa"/>
          </w:tcPr>
          <w:p w:rsidR="00817A50" w:rsidRDefault="00817A50" w:rsidP="00817A50">
            <w:pPr>
              <w:pStyle w:val="Luettelokappale"/>
              <w:numPr>
                <w:ilvl w:val="0"/>
                <w:numId w:val="6"/>
              </w:numPr>
              <w:jc w:val="both"/>
            </w:pPr>
            <w:r>
              <w:t>Aloitus</w:t>
            </w:r>
          </w:p>
        </w:tc>
        <w:tc>
          <w:tcPr>
            <w:tcW w:w="5925" w:type="dxa"/>
          </w:tcPr>
          <w:p w:rsidR="00817A50" w:rsidRDefault="004B5B7D" w:rsidP="005440EF">
            <w:pPr>
              <w:pStyle w:val="Luettelokappale"/>
              <w:numPr>
                <w:ilvl w:val="0"/>
                <w:numId w:val="29"/>
              </w:numPr>
              <w:jc w:val="both"/>
            </w:pPr>
            <w:r>
              <w:t>Marja Olli avaa päivän kello 13.</w:t>
            </w:r>
            <w:r w:rsidR="008845DC">
              <w:t>05</w:t>
            </w:r>
          </w:p>
          <w:p w:rsidR="00817A50" w:rsidRDefault="00817A50" w:rsidP="00D00F3A">
            <w:pPr>
              <w:jc w:val="both"/>
            </w:pPr>
          </w:p>
        </w:tc>
      </w:tr>
      <w:tr w:rsidR="00817A50" w:rsidTr="00FD1143">
        <w:tc>
          <w:tcPr>
            <w:tcW w:w="4531" w:type="dxa"/>
          </w:tcPr>
          <w:p w:rsidR="00817A50" w:rsidRDefault="007A080B" w:rsidP="005C2445">
            <w:pPr>
              <w:pStyle w:val="Luettelokappale"/>
              <w:numPr>
                <w:ilvl w:val="0"/>
                <w:numId w:val="6"/>
              </w:numPr>
              <w:jc w:val="both"/>
            </w:pPr>
            <w:r>
              <w:t>Keskustelu</w:t>
            </w:r>
          </w:p>
        </w:tc>
        <w:tc>
          <w:tcPr>
            <w:tcW w:w="5925" w:type="dxa"/>
          </w:tcPr>
          <w:p w:rsidR="008E7C7C" w:rsidRDefault="00483B4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Marja </w:t>
            </w:r>
            <w:r w:rsidR="008845DC">
              <w:t xml:space="preserve">käy läpi ajankohtaisia asioita ison työryhmän tapaamisista. </w:t>
            </w:r>
          </w:p>
          <w:p w:rsidR="008845DC" w:rsidRDefault="00112D7D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Käydään läpi </w:t>
            </w:r>
            <w:r w:rsidR="008845DC">
              <w:t>kuvaa asi</w:t>
            </w:r>
            <w:r w:rsidR="00F87E20">
              <w:t>akkaan palvelupolusta ja pohdin</w:t>
            </w:r>
            <w:r>
              <w:t>toja siitä, mitä ajatuksia</w:t>
            </w:r>
            <w:r w:rsidR="00F87E20">
              <w:t xml:space="preserve"> kuva on herättänyt </w:t>
            </w:r>
            <w:r>
              <w:t xml:space="preserve">osallistujissa ja työyhteisöissä.  </w:t>
            </w:r>
            <w:r w:rsidR="008845DC">
              <w:t xml:space="preserve">Kuva </w:t>
            </w:r>
            <w:r>
              <w:t>tulee toimimaan</w:t>
            </w:r>
            <w:r w:rsidR="008845DC">
              <w:t xml:space="preserve"> pohjana pilottityöskentelyssä. </w:t>
            </w:r>
          </w:p>
          <w:p w:rsidR="008845DC" w:rsidRDefault="00112D7D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</w:t>
            </w:r>
            <w:r w:rsidR="008845DC">
              <w:t xml:space="preserve">ermi </w:t>
            </w:r>
            <w:r>
              <w:t>”</w:t>
            </w:r>
            <w:proofErr w:type="spellStart"/>
            <w:r w:rsidR="008845DC">
              <w:t>eroneuvoja</w:t>
            </w:r>
            <w:proofErr w:type="spellEnd"/>
            <w:r>
              <w:t>” on</w:t>
            </w:r>
            <w:r w:rsidR="008845DC">
              <w:t xml:space="preserve"> herättänyt alatyöryhmissä kes</w:t>
            </w:r>
            <w:r w:rsidR="008845DC">
              <w:lastRenderedPageBreak/>
              <w:t>kustelua. T</w:t>
            </w:r>
            <w:r>
              <w:t>ermin t</w:t>
            </w:r>
            <w:r w:rsidR="008845DC">
              <w:t xml:space="preserve">arkoitus on </w:t>
            </w:r>
            <w:r>
              <w:t xml:space="preserve">kuvata ja </w:t>
            </w:r>
            <w:r w:rsidR="008845DC">
              <w:t>paikallistaa</w:t>
            </w:r>
            <w:r>
              <w:t xml:space="preserve"> niitä</w:t>
            </w:r>
            <w:r w:rsidR="008845DC">
              <w:t xml:space="preserve"> tahoja ja toimi</w:t>
            </w:r>
            <w:r>
              <w:t>joita perhekeskusalueilla,</w:t>
            </w:r>
            <w:r w:rsidR="005B33D0">
              <w:t xml:space="preserve"> jotka tarjoavat tukea </w:t>
            </w:r>
            <w:proofErr w:type="spellStart"/>
            <w:r>
              <w:t>erotilanteissa</w:t>
            </w:r>
            <w:proofErr w:type="spellEnd"/>
            <w:r>
              <w:t xml:space="preserve">. </w:t>
            </w:r>
            <w:r w:rsidR="005B33D0">
              <w:t xml:space="preserve">Pohditaan, onko terminä </w:t>
            </w:r>
            <w:proofErr w:type="spellStart"/>
            <w:r w:rsidR="005B33D0">
              <w:t>eroneuvonta</w:t>
            </w:r>
            <w:proofErr w:type="spellEnd"/>
            <w:r w:rsidR="005B33D0">
              <w:t xml:space="preserve"> parempi, kuin </w:t>
            </w:r>
            <w:proofErr w:type="spellStart"/>
            <w:r w:rsidR="005B33D0">
              <w:t>eroneuvoja</w:t>
            </w:r>
            <w:proofErr w:type="spellEnd"/>
            <w:r w:rsidR="005B33D0">
              <w:t>, joka saattaa leimata palvelun tiettyihin henkilöihin.</w:t>
            </w:r>
          </w:p>
          <w:p w:rsidR="008845DC" w:rsidRDefault="005B33D0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K</w:t>
            </w:r>
            <w:r w:rsidR="00112D7D">
              <w:t>uvan</w:t>
            </w:r>
            <w:r w:rsidR="008845DC">
              <w:t xml:space="preserve"> jaottelu ennen eroa, eron aikana ja eron jäl</w:t>
            </w:r>
            <w:r w:rsidR="00112D7D">
              <w:t>keen on todettu hyväksi ja selkeäksi.</w:t>
            </w:r>
          </w:p>
          <w:p w:rsidR="00E86CCC" w:rsidRDefault="00E86CC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Kuvaan on tulossa muutoksia sen perusteella, mitä työryhmässä on aiemmin keskusteltu.</w:t>
            </w:r>
          </w:p>
          <w:p w:rsidR="00112D7D" w:rsidRDefault="00112D7D" w:rsidP="00112D7D">
            <w:pPr>
              <w:pStyle w:val="Luettelokappale"/>
              <w:jc w:val="both"/>
            </w:pPr>
          </w:p>
          <w:p w:rsidR="00E86CCC" w:rsidRDefault="00E86CC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Jokaiseen pilottikuntaan kootaan oma </w:t>
            </w:r>
            <w:proofErr w:type="spellStart"/>
            <w:r>
              <w:t>erotoimijoiden</w:t>
            </w:r>
            <w:proofErr w:type="spellEnd"/>
            <w:r>
              <w:t xml:space="preserve"> verkosto. Täm</w:t>
            </w:r>
            <w:r w:rsidR="005B33D0">
              <w:t>ä on koulutuksen rinnalla yksi pilotoitava käytäntö.</w:t>
            </w:r>
          </w:p>
          <w:p w:rsidR="00112D7D" w:rsidRDefault="00112D7D" w:rsidP="00112D7D">
            <w:pPr>
              <w:pStyle w:val="Luettelokappale"/>
              <w:jc w:val="both"/>
            </w:pPr>
          </w:p>
          <w:p w:rsidR="00E86CCC" w:rsidRDefault="00E86CC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Pohditaan miten </w:t>
            </w:r>
            <w:proofErr w:type="spellStart"/>
            <w:r>
              <w:t>AVI:n</w:t>
            </w:r>
            <w:proofErr w:type="spellEnd"/>
            <w:r>
              <w:t xml:space="preserve"> sovitteluoikeus asettuu yksityisten </w:t>
            </w:r>
            <w:proofErr w:type="spellStart"/>
            <w:r>
              <w:t>eropalveluiden</w:t>
            </w:r>
            <w:proofErr w:type="spellEnd"/>
            <w:r>
              <w:t xml:space="preserve"> osalta palvelujen kentällä jaotteluun ennen eroa, ero</w:t>
            </w:r>
            <w:r w:rsidR="00112D7D">
              <w:t>n</w:t>
            </w:r>
            <w:r>
              <w:t xml:space="preserve"> aikana sekä jälkeen ja koko kokonaisuuteen. Mietitään, voidaanko sovittelun alatyöryhmässä ottaa asia huomioon. Esim. Pirkanmaan </w:t>
            </w:r>
            <w:proofErr w:type="spellStart"/>
            <w:r>
              <w:t>eroverkossa</w:t>
            </w:r>
            <w:proofErr w:type="spellEnd"/>
            <w:r>
              <w:t xml:space="preserve"> teemaa on käsitelty ja nostettu esiin määrittelyn tärkeys. Mitä tarkoitetaan perheasiainsovittelulla tai sovittelevalla työottee</w:t>
            </w:r>
            <w:r w:rsidR="00BD2412">
              <w:t>lla.</w:t>
            </w:r>
          </w:p>
          <w:p w:rsidR="00E86CCC" w:rsidRDefault="00E86CC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Todetaan, että kuva voisi palvella </w:t>
            </w:r>
            <w:proofErr w:type="spellStart"/>
            <w:r>
              <w:t>SOTE:ssa</w:t>
            </w:r>
            <w:proofErr w:type="spellEnd"/>
            <w:r>
              <w:t xml:space="preserve"> myös n</w:t>
            </w:r>
            <w:r w:rsidR="005B33D0">
              <w:t>iin, että yksityisten palvelu</w:t>
            </w:r>
            <w:r>
              <w:t>tuottajien olisi mahdollista tunnistaa oman palvelun paikkansa. Palvelun tuottajan olisi mahdollista havaita</w:t>
            </w:r>
            <w:r w:rsidR="0081697C">
              <w:t xml:space="preserve"> esim. mitä vaatimuksia palvelulla</w:t>
            </w:r>
            <w:r w:rsidR="00BD2412">
              <w:t xml:space="preserve"> on, että se voidaan katsoa esim.</w:t>
            </w:r>
            <w:r w:rsidR="0081697C">
              <w:t xml:space="preserve"> sovitteluksi. </w:t>
            </w:r>
          </w:p>
          <w:p w:rsidR="0081697C" w:rsidRDefault="00BD2412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Asiakkaan näkökulmasta s</w:t>
            </w:r>
            <w:r w:rsidR="0081697C">
              <w:t>ovittelulla terminä vahva kaiku vaikeisiin tilantei</w:t>
            </w:r>
            <w:r>
              <w:t>siin liittyvänä palveluna.</w:t>
            </w:r>
            <w:r w:rsidR="0081697C">
              <w:t xml:space="preserve"> </w:t>
            </w:r>
          </w:p>
          <w:p w:rsidR="006278FA" w:rsidRDefault="0081697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Todetaan, että on tärkeää avata termit. Esim. asiakas harvemmin soittaa palveluun ja pyytää sov</w:t>
            </w:r>
            <w:r w:rsidR="00BA5EB1">
              <w:t xml:space="preserve">itteluun. Termien avaamisessa on tärkeää huomioida </w:t>
            </w:r>
            <w:r>
              <w:t xml:space="preserve">myös asiakasnäkökulma, mutta yhtä lailla ammattilaisten näkökulma. </w:t>
            </w:r>
          </w:p>
          <w:p w:rsidR="006278FA" w:rsidRDefault="006278FA" w:rsidP="006278FA">
            <w:pPr>
              <w:jc w:val="both"/>
            </w:pPr>
          </w:p>
          <w:p w:rsidR="00012DC4" w:rsidRPr="00012DC4" w:rsidRDefault="00012DC4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012DC4">
              <w:rPr>
                <w:u w:val="single"/>
              </w:rPr>
              <w:t>Alatyöryhmät</w:t>
            </w:r>
            <w:r w:rsidR="006278FA" w:rsidRPr="00012DC4">
              <w:rPr>
                <w:u w:val="single"/>
              </w:rPr>
              <w:t xml:space="preserve">: </w:t>
            </w:r>
          </w:p>
          <w:p w:rsidR="006278FA" w:rsidRDefault="00012DC4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S</w:t>
            </w:r>
            <w:r w:rsidR="006278FA">
              <w:t>ovittelun työryhmä</w:t>
            </w:r>
            <w:r>
              <w:t>:</w:t>
            </w:r>
            <w:r w:rsidR="006278FA">
              <w:t xml:space="preserve"> Sovittelukoulutusta pyritään järjestämään syksyksi, jolloin Pirkanmaalla toimivilla ammattilaisilla mahdollista osallistua koulutukseen. Selvitetään myös se, että voiko STEA -rahoituksella toimivat järjestöjen työntekijät osallistua </w:t>
            </w:r>
            <w:r w:rsidR="00BD2412">
              <w:t xml:space="preserve">kyseiseen </w:t>
            </w:r>
            <w:r w:rsidR="006278FA">
              <w:t>koulutukseen.</w:t>
            </w:r>
          </w:p>
          <w:p w:rsidR="006278FA" w:rsidRDefault="006278FA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Eron ensiapupisteen kohdalla mietitään, mitä</w:t>
            </w:r>
            <w:r w:rsidR="00BD2412">
              <w:t xml:space="preserve"> se tulevaisuudessa</w:t>
            </w:r>
            <w:r>
              <w:t xml:space="preserve"> voisi olla. Voiko maakunta esim. ostaa järjestöltä ns. liikkuvan työntekijän</w:t>
            </w:r>
            <w:r w:rsidR="00BD2412">
              <w:t>?</w:t>
            </w:r>
            <w:r>
              <w:t xml:space="preserve"> Visioidaan kevään aikana mahdollisuuksia.</w:t>
            </w:r>
            <w:r w:rsidR="00012DC4">
              <w:t xml:space="preserve"> </w:t>
            </w:r>
          </w:p>
          <w:p w:rsidR="006278FA" w:rsidRDefault="006278FA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Koulutuksen alatyöryhmä</w:t>
            </w:r>
            <w:r w:rsidR="00BD2412">
              <w:t>ssä</w:t>
            </w:r>
            <w:r w:rsidR="00012DC4">
              <w:t xml:space="preserve"> pilotit käynnissä</w:t>
            </w:r>
            <w:r w:rsidR="00BD2412">
              <w:t>.</w:t>
            </w:r>
            <w:r w:rsidR="00012DC4">
              <w:t xml:space="preserve"> </w:t>
            </w:r>
          </w:p>
          <w:p w:rsidR="006278FA" w:rsidRDefault="006278FA" w:rsidP="006278FA">
            <w:pPr>
              <w:pStyle w:val="Luettelokappale"/>
              <w:jc w:val="both"/>
            </w:pPr>
          </w:p>
          <w:p w:rsidR="00012DC4" w:rsidRDefault="00DD5B2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Aloitetaan työskentely asiakassegmenttien parissa</w:t>
            </w:r>
            <w:r w:rsidR="00392278">
              <w:t>.</w:t>
            </w:r>
          </w:p>
          <w:p w:rsidR="00012DC4" w:rsidRDefault="00012DC4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Asiakassegmentoinnin tarkoituksena </w:t>
            </w:r>
            <w:r w:rsidR="00392278">
              <w:t xml:space="preserve">on </w:t>
            </w:r>
            <w:r>
              <w:t>kyetä tarjoamaan oikeita palveluita asiakkaiden tarpeisiin nähden. Tunnistetaan asiakkaiden erityistarpeita.</w:t>
            </w:r>
            <w:r w:rsidR="00392278">
              <w:t xml:space="preserve"> Segmentointi a</w:t>
            </w:r>
            <w:r>
              <w:t xml:space="preserve">uttaa myös palvelukuvausten muodostamisessa. Tavoitteena </w:t>
            </w:r>
            <w:r w:rsidR="00392278">
              <w:t xml:space="preserve">on </w:t>
            </w:r>
            <w:r>
              <w:t>palveluiden kohdentaminen. Asiakassegmentoinnin avulla voidaan tehdä</w:t>
            </w:r>
            <w:r w:rsidR="00392278">
              <w:t xml:space="preserve"> myös</w:t>
            </w:r>
            <w:r>
              <w:t xml:space="preserve"> hiljaista tietoa näkyväksi. </w:t>
            </w:r>
          </w:p>
          <w:p w:rsidR="00012DC4" w:rsidRDefault="00012DC4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Pirkanmaan sairaanhoitopiirin Suuntima -työkalu toimii </w:t>
            </w:r>
            <w:r>
              <w:lastRenderedPageBreak/>
              <w:t xml:space="preserve">pohjana SOTE-valmistelussa. Asiakkuudet tullaan määrittelemään kyseisen nelikentän avulla. </w:t>
            </w:r>
          </w:p>
          <w:p w:rsidR="00012DC4" w:rsidRDefault="00012DC4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Keskustellaan mallista</w:t>
            </w:r>
            <w:r w:rsidR="00A26FC0">
              <w:t xml:space="preserve">: Osalle nimet eivät heti avaudu ja jako lokeroihin mietityttää. Osa termeistä tuntuu päällekkäisiltä ja epäselviltä. Toisaalta </w:t>
            </w:r>
            <w:r w:rsidR="00392278">
              <w:t xml:space="preserve">itse sovelluksessa </w:t>
            </w:r>
            <w:r w:rsidR="00A26FC0">
              <w:t>linkeistä avautuu tie</w:t>
            </w:r>
            <w:r w:rsidR="00392278">
              <w:t>toa ja työkaluja, jotka vaikuttavat hyviltä.</w:t>
            </w:r>
          </w:p>
          <w:p w:rsidR="00A26FC0" w:rsidRDefault="00A26FC0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Todetaan, että malli kannattaa ottaa nyt käyttöön pohjaksi, sillä sitä tullaan käyttämään muidenkin palveluiden osalta. Ei kannata pitää päällekkäin </w:t>
            </w:r>
            <w:r w:rsidR="00392278">
              <w:t xml:space="preserve">useita </w:t>
            </w:r>
            <w:r>
              <w:t>eri termejä kuvaamaan samoja asioita</w:t>
            </w:r>
            <w:r w:rsidR="00AD691C">
              <w:t>, v</w:t>
            </w:r>
            <w:r w:rsidR="00BA5EB1">
              <w:t>aan aloitetaan näillä.</w:t>
            </w:r>
          </w:p>
          <w:p w:rsidR="00392278" w:rsidRDefault="00392278" w:rsidP="00392278">
            <w:pPr>
              <w:pStyle w:val="Luettelokappale"/>
              <w:jc w:val="both"/>
            </w:pPr>
          </w:p>
          <w:p w:rsidR="006B0E4A" w:rsidRDefault="00DD5B2C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Jakaudutaan pienryhmiin</w:t>
            </w:r>
            <w:r w:rsidR="00AD691C">
              <w:t xml:space="preserve"> miettimään eri asiakassegmenttejä: Mitä eri segmenteissä tulee erityisesti huomioida palveluiden toteuttamisessa? Puuttuuko palvelutarjottimelta</w:t>
            </w:r>
            <w:r w:rsidR="009E7D04">
              <w:t xml:space="preserve"> jotakin näille segmenteille tarpeellisia palveluita jostakin eron vaiheesta?</w:t>
            </w:r>
          </w:p>
          <w:p w:rsidR="009E7D04" w:rsidRDefault="009E7D04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Käsiteltävät asiakassegmentit ovat: </w:t>
            </w:r>
            <w:r w:rsidR="00BC1CEF">
              <w:t>v</w:t>
            </w:r>
            <w:r>
              <w:t>auvaperheet, erityislasten perheet, uusperheet, monikulttuuriset perheet, nuoret sekä perheet, joissa lähisuhdeväkivaltaa.</w:t>
            </w:r>
          </w:p>
          <w:p w:rsidR="009E7D04" w:rsidRDefault="00BC1CEF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Todetaan, että segmenteistä puuttuu vielä mielenterveysongelmat. Pohditaan, mihin segmenttiin tässä jaossa nämä kuuluisivat. Mielenterveysperheet voisivat olla oma segmenttinsä. Heidän tilanteensa ovat usein haasteellisia ja vaativia. </w:t>
            </w:r>
          </w:p>
          <w:p w:rsidR="00BC1CEF" w:rsidRDefault="00BC1CEF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Kaikissa segmenteissä omat huomioitavat asiansa, jotka vaikuttavat.</w:t>
            </w:r>
          </w:p>
          <w:p w:rsidR="00BC1CEF" w:rsidRDefault="00BC1CEF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Tässä kohtaa tehtävänä nostaa joitakin </w:t>
            </w:r>
            <w:r w:rsidR="00623EE7">
              <w:t xml:space="preserve">keskeisiä </w:t>
            </w:r>
            <w:r>
              <w:t>asioita esiin</w:t>
            </w:r>
            <w:r w:rsidR="00623EE7">
              <w:t>,</w:t>
            </w:r>
            <w:r>
              <w:t xml:space="preserve"> ei pyrkiä kattamaan kaikkea. Nostot sen perusteella, mitä työryhmäläisten kokemusten mukaan </w:t>
            </w:r>
            <w:r w:rsidR="00392278">
              <w:t>olisi hyvä tuoda</w:t>
            </w:r>
            <w:r w:rsidR="00623EE7">
              <w:t xml:space="preserve"> esille. Mitkä teemat </w:t>
            </w:r>
            <w:r w:rsidR="00BA5EB1">
              <w:t xml:space="preserve">ovat </w:t>
            </w:r>
            <w:r w:rsidR="00623EE7">
              <w:t>työskente</w:t>
            </w:r>
            <w:r w:rsidR="00BA5EB1">
              <w:t>lyn kannalta merkittäviä ja syytä</w:t>
            </w:r>
            <w:r w:rsidR="00623EE7">
              <w:t xml:space="preserve"> huomioida?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Puretaan pienryhmätyöskentelyn tuloksia: Jokai</w:t>
            </w:r>
            <w:r w:rsidR="00BA5EB1">
              <w:t>nen ryhmä purkaa omansa, jonka j</w:t>
            </w:r>
            <w:r>
              <w:t>älkeen koko työryhmä voi tehdä lisäyksiä.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AA4F69">
              <w:rPr>
                <w:u w:val="single"/>
              </w:rPr>
              <w:t>Vauvaperheet:</w:t>
            </w:r>
          </w:p>
          <w:p w:rsidR="00392278" w:rsidRPr="00392278" w:rsidRDefault="00392278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 w:rsidRPr="00392278">
              <w:t>Nostetaan esiin neuvolan merkitys: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Turvallinen ja jatkuva asiakassuhde, helpompi ottaa vaikeatkin asiat puheeksi. 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Ennaltaehkäisevä parisuhdeneuvonta: ennen lapsen syntymää ja syntymän jälkeen. Mahdollisuus saada tietoa ja pohtia asioita liittyen parisuhteeseen.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Mahdollisuus saada parisuhdeneuvontaa ennen</w:t>
            </w:r>
            <w:r w:rsidR="00392278">
              <w:t xml:space="preserve"> </w:t>
            </w:r>
            <w:proofErr w:type="spellStart"/>
            <w:r w:rsidR="00392278">
              <w:t>ero</w:t>
            </w:r>
            <w:r>
              <w:t>päätöstä</w:t>
            </w:r>
            <w:proofErr w:type="spellEnd"/>
            <w:r>
              <w:t xml:space="preserve">. Ohjataan eteenpäin </w:t>
            </w:r>
            <w:proofErr w:type="spellStart"/>
            <w:r>
              <w:t>eropalveluihin</w:t>
            </w:r>
            <w:proofErr w:type="spellEnd"/>
            <w:r>
              <w:t xml:space="preserve">, jos </w:t>
            </w:r>
            <w:proofErr w:type="spellStart"/>
            <w:r>
              <w:t>eropäätös</w:t>
            </w:r>
            <w:proofErr w:type="spellEnd"/>
            <w:r>
              <w:t xml:space="preserve"> syntyy.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proofErr w:type="spellStart"/>
            <w:r>
              <w:t>Erovanhemman</w:t>
            </w:r>
            <w:proofErr w:type="spellEnd"/>
            <w:r>
              <w:t xml:space="preserve"> vertaisryhmät, joissa asiakkaalla kokemus, etten ole yksin tai ainoa tässä tilanteessa.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Ohjaus neuvolapsykologille ja yhteistyö perhetyöntekijöiden kanssa. Neuvolasta mahdollista soittaa perhetyöntekijälle ja perustella tarvetta.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Työryhmän huomiot: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Väsymys, joka johtaa näköalan kapeutumiseen ja </w:t>
            </w:r>
            <w:proofErr w:type="spellStart"/>
            <w:r>
              <w:t>tunnetason</w:t>
            </w:r>
            <w:proofErr w:type="spellEnd"/>
            <w:r>
              <w:t xml:space="preserve"> kuormittavuuteen.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Tärkeää, että neuvolassa samat henkilöt, jolloin luottamussuhde rakentuu jo raskausaikana.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Isän ja lapsen suhteen tukeminen.</w:t>
            </w:r>
          </w:p>
          <w:p w:rsidR="00AA4F69" w:rsidRDefault="00AA4F69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Miten lähdetään rakentamaan eron jälkeistä </w:t>
            </w:r>
            <w:r w:rsidR="00880CF3">
              <w:t xml:space="preserve">suhdetta </w:t>
            </w:r>
            <w:r w:rsidR="00880CF3">
              <w:lastRenderedPageBreak/>
              <w:t>lapsen ja vanhempien välillä. Miten kiintymyssuhde rakentuu suhteessa kumpaankin vanhempaan. Neuvolapsykologin merkitys konkreettisten neuvojen suhteen</w:t>
            </w:r>
            <w:r w:rsidR="00BA5EB1">
              <w:t xml:space="preserve"> tärkeä</w:t>
            </w:r>
            <w:r w:rsidR="00880CF3">
              <w:t>: esim. kuinka pitkän ajan lapsi on kummankin vanhemman kanssa, että kiintymyssuhde</w:t>
            </w:r>
            <w:r w:rsidR="00392278">
              <w:t xml:space="preserve"> voi rakentua</w:t>
            </w:r>
            <w:r w:rsidR="00880CF3">
              <w:t>.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Tapaamispaikkojen merkitys. Voi motivoida myös esim. jättämään päihteiden käyttöä.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Isän tukeminen ja rohkeuden lisääminen vauvan kanssa olemiseen ja neuvolassa puhuminen kummallekin vanhemmalle. 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880CF3">
              <w:rPr>
                <w:u w:val="single"/>
              </w:rPr>
              <w:t>Uusperheet: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t>Haasteena monimutkaiset perhekuviot.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 w:rsidRPr="00880CF3">
              <w:t>Miten turvata lapsen su</w:t>
            </w:r>
            <w:r>
              <w:t xml:space="preserve">hde sosiaaliseen vanhempaan, sisarukseen jne.? 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Lapsen eriarvoisuus riippuen vanhemman taloudellisesta tilanteesta. 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Miten tuoda lapsen näkökulmaa esiin? Lapsi ei ajattele sisaruksia välttämättä puolisisaruksina. Voisiko esim. perheneuvolassa toimia uusperheneuvojia? Matalan kynnyksen ohjaukselle nähdään suuri tarve palveluissa. Tällä hetkellä paljon työntekijöistä riippuvaista.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Työryhmän kommentit: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Sosiaalisilla vanhemmilla ei virallista asemaa. Sovinnollisuus tärkeää, jolloin suhteet voisivat säilyä.</w:t>
            </w:r>
          </w:p>
          <w:p w:rsidR="00880CF3" w:rsidRDefault="00880CF3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Pohditaan</w:t>
            </w:r>
            <w:r w:rsidR="00743C2B">
              <w:t xml:space="preserve">, </w:t>
            </w:r>
            <w:r>
              <w:t xml:space="preserve">onko tarvetta uusperheneuvojan osalta juuri jalkautuvaan työntekijään. </w:t>
            </w:r>
            <w:r w:rsidR="00743C2B">
              <w:t xml:space="preserve">Voisiko uusperheneuvoja toimia esim. muutamilla perhekeskusalueilla. </w:t>
            </w:r>
          </w:p>
          <w:p w:rsidR="00743C2B" w:rsidRPr="00743C2B" w:rsidRDefault="00743C2B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rPr>
                <w:u w:val="single"/>
              </w:rPr>
              <w:t>Monikulttuuriset perheet:</w:t>
            </w:r>
          </w:p>
          <w:p w:rsidR="00743C2B" w:rsidRDefault="00743C2B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Sähköisten palveluiden kehittäminen, esim. Skype-palvelut, jos vanhempi asuu ulkomailla.</w:t>
            </w:r>
          </w:p>
          <w:p w:rsidR="00743C2B" w:rsidRDefault="00BA5EB1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>Eri k</w:t>
            </w:r>
            <w:r w:rsidR="00743C2B">
              <w:t xml:space="preserve">ulttuureissa ero ymmärretään eri tavoilla. Parisuhdetyö vs. </w:t>
            </w:r>
            <w:proofErr w:type="spellStart"/>
            <w:r w:rsidR="00743C2B">
              <w:t>eropalvelut</w:t>
            </w:r>
            <w:proofErr w:type="spellEnd"/>
            <w:r w:rsidR="00743C2B">
              <w:t xml:space="preserve">. </w:t>
            </w:r>
            <w:r>
              <w:t xml:space="preserve">Onko sana </w:t>
            </w:r>
            <w:proofErr w:type="spellStart"/>
            <w:r>
              <w:t>eropalvelu</w:t>
            </w:r>
            <w:proofErr w:type="spellEnd"/>
            <w:r>
              <w:t xml:space="preserve"> heti poistyöntävä?</w:t>
            </w:r>
          </w:p>
          <w:p w:rsidR="00743C2B" w:rsidRDefault="00743C2B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>
              <w:t xml:space="preserve">Palveluiden avaaminen erityisen tärkeää. Miten tarjoamme </w:t>
            </w:r>
            <w:proofErr w:type="spellStart"/>
            <w:r>
              <w:t>eropalveluita</w:t>
            </w:r>
            <w:proofErr w:type="spellEnd"/>
            <w:r>
              <w:t xml:space="preserve"> sellaisista kulttuureista tulleille, joissa ero ymmärretään eri tavalla. Esim. selkokielisen oppaan mahdollisuus. Samoin eri ammattilaisten titteleiden avaaminen.</w:t>
            </w:r>
          </w:p>
          <w:p w:rsidR="00743C2B" w:rsidRDefault="00743C2B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743C2B">
              <w:rPr>
                <w:u w:val="single"/>
              </w:rPr>
              <w:t>Erityislasten ja aikuisten perheet:</w:t>
            </w:r>
          </w:p>
          <w:p w:rsidR="00743C2B" w:rsidRPr="00743C2B" w:rsidRDefault="00BA5EB1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t>Jos lapsella erityisen tuen tarve</w:t>
            </w:r>
            <w:r w:rsidR="00743C2B">
              <w:t xml:space="preserve">, tämä haastaa vanhempia ja tuo </w:t>
            </w:r>
            <w:proofErr w:type="spellStart"/>
            <w:r w:rsidR="00743C2B">
              <w:t>erotilanteeseen</w:t>
            </w:r>
            <w:proofErr w:type="spellEnd"/>
            <w:r w:rsidR="00743C2B">
              <w:t xml:space="preserve"> omat haasteensa. Tiedon kulku vanhempien välillä tärkeää, kun lapsella</w:t>
            </w:r>
            <w:r>
              <w:t xml:space="preserve"> on</w:t>
            </w:r>
            <w:r w:rsidR="00743C2B">
              <w:t xml:space="preserve"> erityistarpeita </w:t>
            </w:r>
            <w:r>
              <w:t>ja tukena saattaa olla useita</w:t>
            </w:r>
            <w:r w:rsidR="00743C2B">
              <w:t xml:space="preserve"> palveluita. Tiedonkulku varmistetaan myös yhdessä ammattilaisten kanssa. Varmistetaan, että tieto kulkee molemmille vanhemmille. </w:t>
            </w:r>
          </w:p>
          <w:p w:rsidR="003D08B7" w:rsidRPr="003D08B7" w:rsidRDefault="00743C2B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t>Aikuisten haasteet: Lapsen asioissa tukeudutaan yleensä siihen vanhempaan, jolla ei mielenter</w:t>
            </w:r>
            <w:r w:rsidR="003D08B7">
              <w:t xml:space="preserve">veydellisiä haasteita. Pohdinta silloin, kun molemmilla vanhemmilla on mielenterveydellisiä ongelmia. Tukipalveluiden tarve ja yhteistyö. Isona kysymyksenä tarve ristikkäiseen koulutukseen: lasten kanssa työskentelevät saisivat koulutusta ja tietoa aikuisten mielenterveydellisistä haasteita ja niiden erityispiirteistä ja aikuisten kanssa </w:t>
            </w:r>
            <w:proofErr w:type="spellStart"/>
            <w:r w:rsidR="003D08B7">
              <w:t>työskentevät</w:t>
            </w:r>
            <w:proofErr w:type="spellEnd"/>
            <w:r w:rsidR="003D08B7">
              <w:t xml:space="preserve"> lasten mielenterveydellisistä haasteista. Myös yhteistyö tärkeää eri tahojen välillä. </w:t>
            </w:r>
          </w:p>
          <w:p w:rsid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Lähisuhdeväkivalta:</w:t>
            </w:r>
          </w:p>
          <w:p w:rsidR="003D08B7" w:rsidRP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lastRenderedPageBreak/>
              <w:t>Muista kysyä! Ihmiset saattavat jättää kertomatta. Mietitään, mitä seuraa, jos kerron. Saatetaan tehdä suuri työ perheen kanssa, ilma</w:t>
            </w:r>
            <w:r w:rsidR="00BA5EB1">
              <w:t>n että asiat tuntuvat edistyvän, sillä taustalla ääneen sanomattomia asioita.</w:t>
            </w:r>
          </w:p>
          <w:p w:rsidR="003D08B7" w:rsidRP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>
              <w:t xml:space="preserve">Jos väkivaltaa liittyy tilanteeseen, kuullaan molempien osapuolten tarina. </w:t>
            </w:r>
          </w:p>
          <w:p w:rsidR="003D08B7" w:rsidRP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 w:rsidRPr="003D08B7">
              <w:t>Kaikkien osapuolten turvallisuus varmistettava, erityisesti lasten.</w:t>
            </w:r>
          </w:p>
          <w:p w:rsidR="003D08B7" w:rsidRP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 w:rsidRPr="003D08B7">
              <w:t>Sovittelun kanssa on hyvä olla tarkkana.</w:t>
            </w:r>
          </w:p>
          <w:p w:rsidR="003D08B7" w:rsidRP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3D08B7">
              <w:t>Perhedynamiikan tunnistaminen tärkeää.</w:t>
            </w:r>
            <w:r>
              <w:t xml:space="preserve"> Apuna myös vainon tunnistamisessa. </w:t>
            </w:r>
          </w:p>
          <w:p w:rsid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</w:pPr>
            <w:r w:rsidRPr="003D08B7">
              <w:t>Lapsen ja erossa asuvan vanhemman tapaamisen osalta on tärkeää kuulla lapsia. Milloin lapsella on tunne, että tapaaminen on turvallinen.</w:t>
            </w:r>
          </w:p>
          <w:p w:rsidR="003D08B7" w:rsidRDefault="003D08B7" w:rsidP="000C030E">
            <w:pPr>
              <w:pStyle w:val="Luettelokappale"/>
              <w:numPr>
                <w:ilvl w:val="0"/>
                <w:numId w:val="31"/>
              </w:numPr>
              <w:jc w:val="both"/>
              <w:rPr>
                <w:u w:val="single"/>
              </w:rPr>
            </w:pPr>
            <w:r w:rsidRPr="00C16DCF">
              <w:rPr>
                <w:u w:val="single"/>
              </w:rPr>
              <w:t>Perheet, joissa nuoria</w:t>
            </w:r>
          </w:p>
          <w:p w:rsidR="000C030E" w:rsidRPr="00F271C9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 xml:space="preserve">Perheissä, joissa lapset ovat pienempiä huomioidaan ehkä vanhemmuuden tuki helpommin. Vanhemmuuden vahvistaminen ja tukeminen muistettava myös perheissä, joissa nuoria, ettei nuoren harteille aseteta liian paljon vastuuta. </w:t>
            </w:r>
          </w:p>
          <w:p w:rsidR="000C030E" w:rsidRPr="00F271C9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>Nuoresta saattaa tulla vastuunkantaja ja huolehtija perheessä.</w:t>
            </w:r>
          </w:p>
          <w:p w:rsidR="000C030E" w:rsidRPr="00F271C9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 xml:space="preserve">Erilaisia päätöksiä tehtäessä, esim. asumisjärjestelyt, on hyvä kuulla nuorta, mutta päätöksistä vastuun kantaa aikuinen. </w:t>
            </w:r>
          </w:p>
          <w:p w:rsidR="000C030E" w:rsidRPr="00F271C9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 xml:space="preserve">Haasteena myös vanhempien väliin jääminen sekä vanhempien vahva vaikutus nuoreen. Onko nuorella lupa kuunnella omaa ajatustaan? </w:t>
            </w:r>
          </w:p>
          <w:p w:rsidR="000C030E" w:rsidRPr="00B83D1D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 xml:space="preserve">Nuoruus myös oma erityinen ikävaiheensa, johon kuuluu kuohuntaa sekä itsenäistymisprosessin läpikäyminen. Vanhempien eron tuomat muutokset, kuten asumisjärjestelyt liittyvät myös tähän. Esim. onko molempien vanhempien asunnoissa mahdollisuus omaan huoneeseen, paineet </w:t>
            </w:r>
            <w:proofErr w:type="gramStart"/>
            <w:r>
              <w:t>muuttaa</w:t>
            </w:r>
            <w:proofErr w:type="gramEnd"/>
            <w:r>
              <w:t xml:space="preserve"> omaan asuntoon jne. </w:t>
            </w:r>
          </w:p>
          <w:p w:rsidR="000C030E" w:rsidRPr="00230D6D" w:rsidRDefault="000C030E" w:rsidP="000C030E">
            <w:pPr>
              <w:pStyle w:val="Luettelokappale"/>
              <w:numPr>
                <w:ilvl w:val="0"/>
                <w:numId w:val="31"/>
              </w:numPr>
              <w:spacing w:after="160" w:line="259" w:lineRule="auto"/>
              <w:jc w:val="both"/>
              <w:rPr>
                <w:b/>
              </w:rPr>
            </w:pPr>
            <w:r>
              <w:t>Sähköiset palvelut ja Internetistä saadun tiedon merkitys: anonymiteetti säilyy, mahdollisuus itse säädellä tiedon määrää ja tahtia. Huomioitava palveluita kehitettäessä.</w:t>
            </w:r>
          </w:p>
          <w:p w:rsidR="00C16DCF" w:rsidRPr="00C16DCF" w:rsidRDefault="00C16DCF" w:rsidP="000C030E">
            <w:pPr>
              <w:pStyle w:val="Luettelokappale"/>
              <w:jc w:val="both"/>
              <w:rPr>
                <w:u w:val="single"/>
              </w:rPr>
            </w:pPr>
          </w:p>
        </w:tc>
      </w:tr>
      <w:tr w:rsidR="00817A50" w:rsidTr="00FD1143">
        <w:tc>
          <w:tcPr>
            <w:tcW w:w="4531" w:type="dxa"/>
          </w:tcPr>
          <w:p w:rsidR="00817A50" w:rsidRDefault="007A080B" w:rsidP="00817A50">
            <w:pPr>
              <w:pStyle w:val="Luettelokappale"/>
              <w:numPr>
                <w:ilvl w:val="0"/>
                <w:numId w:val="6"/>
              </w:numPr>
              <w:jc w:val="both"/>
            </w:pPr>
            <w:r>
              <w:lastRenderedPageBreak/>
              <w:t>Seuraavat askeleet</w:t>
            </w:r>
          </w:p>
        </w:tc>
        <w:tc>
          <w:tcPr>
            <w:tcW w:w="5925" w:type="dxa"/>
          </w:tcPr>
          <w:p w:rsidR="00AD081B" w:rsidRDefault="00BA5EB1" w:rsidP="00AD081B">
            <w:pPr>
              <w:pStyle w:val="Luettelokappale"/>
              <w:numPr>
                <w:ilvl w:val="0"/>
                <w:numId w:val="26"/>
              </w:numPr>
              <w:jc w:val="both"/>
            </w:pPr>
            <w:r>
              <w:t>Maaliskuun teema määrittyy</w:t>
            </w:r>
            <w:r w:rsidR="000C030E">
              <w:t xml:space="preserve"> ajankohtaisten tarpeiden mukaan.</w:t>
            </w:r>
          </w:p>
          <w:p w:rsidR="006B0E4A" w:rsidRDefault="000C030E" w:rsidP="00674399">
            <w:pPr>
              <w:pStyle w:val="Luettelokappale"/>
              <w:numPr>
                <w:ilvl w:val="0"/>
                <w:numId w:val="26"/>
              </w:numPr>
              <w:jc w:val="both"/>
            </w:pPr>
            <w:r>
              <w:t>Tulevia koulutuksia</w:t>
            </w:r>
            <w:r w:rsidR="00461202">
              <w:t>:</w:t>
            </w:r>
          </w:p>
          <w:p w:rsidR="00461202" w:rsidRDefault="00461202" w:rsidP="00674399">
            <w:pPr>
              <w:pStyle w:val="Luettelokappale"/>
              <w:numPr>
                <w:ilvl w:val="0"/>
                <w:numId w:val="26"/>
              </w:numPr>
              <w:jc w:val="both"/>
            </w:pPr>
            <w:r>
              <w:t>Tapaamispaikkapäivä 23.3.</w:t>
            </w:r>
          </w:p>
          <w:p w:rsidR="00461202" w:rsidRDefault="00461202" w:rsidP="00674399">
            <w:pPr>
              <w:pStyle w:val="Luettelokappale"/>
              <w:numPr>
                <w:ilvl w:val="0"/>
                <w:numId w:val="26"/>
              </w:numPr>
              <w:jc w:val="both"/>
            </w:pPr>
            <w:r>
              <w:t xml:space="preserve">Pirkanmaan </w:t>
            </w:r>
            <w:proofErr w:type="spellStart"/>
            <w:r>
              <w:t>eroverkko</w:t>
            </w:r>
            <w:proofErr w:type="spellEnd"/>
            <w:r>
              <w:t xml:space="preserve"> 4.5. – Eron jälkeinen vaino</w:t>
            </w:r>
          </w:p>
          <w:p w:rsidR="00461202" w:rsidRDefault="00461202" w:rsidP="00674399">
            <w:pPr>
              <w:pStyle w:val="Luettelokappale"/>
              <w:numPr>
                <w:ilvl w:val="0"/>
                <w:numId w:val="26"/>
              </w:numPr>
              <w:jc w:val="both"/>
            </w:pPr>
            <w:r>
              <w:t xml:space="preserve">Pirkanmaan </w:t>
            </w:r>
            <w:proofErr w:type="spellStart"/>
            <w:r>
              <w:t>eroverkko</w:t>
            </w:r>
            <w:proofErr w:type="spellEnd"/>
            <w:r>
              <w:t xml:space="preserve"> 5.10. – Hollannin malli</w:t>
            </w:r>
          </w:p>
        </w:tc>
      </w:tr>
      <w:tr w:rsidR="00CA0C4E" w:rsidTr="00FD1143">
        <w:tc>
          <w:tcPr>
            <w:tcW w:w="4531" w:type="dxa"/>
          </w:tcPr>
          <w:p w:rsidR="00CA0C4E" w:rsidRDefault="00C01F41" w:rsidP="00CA0C4E">
            <w:pPr>
              <w:jc w:val="both"/>
            </w:pPr>
            <w:r>
              <w:t xml:space="preserve">       </w:t>
            </w:r>
            <w:r w:rsidR="009E7D70">
              <w:t>4.</w:t>
            </w:r>
            <w:r w:rsidR="00CA0C4E">
              <w:t xml:space="preserve"> Seuraava tapaaminen</w:t>
            </w:r>
          </w:p>
        </w:tc>
        <w:tc>
          <w:tcPr>
            <w:tcW w:w="5925" w:type="dxa"/>
          </w:tcPr>
          <w:p w:rsidR="006278FA" w:rsidRDefault="00565B10" w:rsidP="007770D1">
            <w:pPr>
              <w:pStyle w:val="Luettelokappale"/>
              <w:jc w:val="both"/>
              <w:rPr>
                <w:b/>
                <w:bCs/>
              </w:rPr>
            </w:pPr>
            <w:r w:rsidRPr="007770D1">
              <w:t xml:space="preserve">- </w:t>
            </w:r>
            <w:r w:rsidR="001C7DE8">
              <w:t>K</w:t>
            </w:r>
            <w:r w:rsidR="00D745AF" w:rsidRPr="007770D1">
              <w:t>evään päivät:</w:t>
            </w:r>
            <w:r w:rsidRPr="007770D1">
              <w:t xml:space="preserve"> </w:t>
            </w:r>
            <w:r w:rsidR="007770D1" w:rsidRPr="007770D1">
              <w:t xml:space="preserve">Kokoontumiset </w:t>
            </w:r>
            <w:r w:rsidRPr="007770D1">
              <w:t>klo 13-15</w:t>
            </w:r>
            <w:r w:rsidR="00674399">
              <w:t>,</w:t>
            </w:r>
            <w:r w:rsidR="00D745AF" w:rsidRPr="007770D1">
              <w:rPr>
                <w:b/>
                <w:bCs/>
              </w:rPr>
              <w:t xml:space="preserve"> 16.3.</w:t>
            </w:r>
            <w:r w:rsidR="006B0E4A">
              <w:rPr>
                <w:b/>
                <w:bCs/>
              </w:rPr>
              <w:t>,</w:t>
            </w:r>
            <w:r w:rsidR="00D745AF" w:rsidRPr="007770D1">
              <w:rPr>
                <w:b/>
                <w:bCs/>
              </w:rPr>
              <w:t xml:space="preserve"> 18.5.</w:t>
            </w:r>
          </w:p>
          <w:p w:rsidR="00CA0C4E" w:rsidRDefault="006278FA" w:rsidP="006278FA">
            <w:pPr>
              <w:pStyle w:val="Luettelokappale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16.3. ei vielä erillistä teemaa</w:t>
            </w:r>
          </w:p>
          <w:p w:rsidR="006278FA" w:rsidRDefault="006278FA" w:rsidP="006278FA">
            <w:pPr>
              <w:pStyle w:val="Luettelokappale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18.5. Kokemukset piloteista ja syksyn toimintasuunnitelma</w:t>
            </w:r>
          </w:p>
          <w:p w:rsidR="00AD081B" w:rsidRPr="00AD081B" w:rsidRDefault="00AD081B" w:rsidP="007770D1">
            <w:pPr>
              <w:pStyle w:val="Luettelokappale"/>
              <w:jc w:val="both"/>
            </w:pPr>
            <w:r w:rsidRPr="00AD081B">
              <w:t>- Alatyöryhmät sovitulla aikataululla</w:t>
            </w:r>
          </w:p>
        </w:tc>
      </w:tr>
    </w:tbl>
    <w:p w:rsidR="00924C40" w:rsidRDefault="00924C40" w:rsidP="006B0E4A">
      <w:pPr>
        <w:spacing w:after="0" w:line="240" w:lineRule="auto"/>
        <w:jc w:val="both"/>
      </w:pPr>
    </w:p>
    <w:sectPr w:rsidR="00924C40" w:rsidSect="00D1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7F" w:rsidRDefault="00DD7A7F" w:rsidP="00385A54">
      <w:pPr>
        <w:spacing w:after="0" w:line="240" w:lineRule="auto"/>
      </w:pPr>
      <w:r>
        <w:separator/>
      </w:r>
    </w:p>
  </w:endnote>
  <w:endnote w:type="continuationSeparator" w:id="0">
    <w:p w:rsidR="00DD7A7F" w:rsidRDefault="00DD7A7F" w:rsidP="003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7F" w:rsidRDefault="00DD7A7F" w:rsidP="00385A54">
      <w:pPr>
        <w:spacing w:after="0" w:line="240" w:lineRule="auto"/>
      </w:pPr>
      <w:r>
        <w:separator/>
      </w:r>
    </w:p>
  </w:footnote>
  <w:footnote w:type="continuationSeparator" w:id="0">
    <w:p w:rsidR="00DD7A7F" w:rsidRDefault="00DD7A7F" w:rsidP="0038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668"/>
    <w:multiLevelType w:val="hybridMultilevel"/>
    <w:tmpl w:val="EF6A672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1750663"/>
    <w:multiLevelType w:val="hybridMultilevel"/>
    <w:tmpl w:val="35988F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76"/>
    <w:multiLevelType w:val="hybridMultilevel"/>
    <w:tmpl w:val="DFE4E54A"/>
    <w:lvl w:ilvl="0" w:tplc="AD0C376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6A51D56"/>
    <w:multiLevelType w:val="hybridMultilevel"/>
    <w:tmpl w:val="2D9E53B2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F00ED9"/>
    <w:multiLevelType w:val="hybridMultilevel"/>
    <w:tmpl w:val="A9EA1DB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3826"/>
    <w:multiLevelType w:val="hybridMultilevel"/>
    <w:tmpl w:val="A8F8AA56"/>
    <w:lvl w:ilvl="0" w:tplc="3690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0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6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4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2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0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2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8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96A70"/>
    <w:multiLevelType w:val="hybridMultilevel"/>
    <w:tmpl w:val="18F60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6894"/>
    <w:multiLevelType w:val="hybridMultilevel"/>
    <w:tmpl w:val="AB6AA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4B9F"/>
    <w:multiLevelType w:val="hybridMultilevel"/>
    <w:tmpl w:val="D8F82A7A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5659"/>
    <w:multiLevelType w:val="hybridMultilevel"/>
    <w:tmpl w:val="C1B84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378"/>
    <w:multiLevelType w:val="hybridMultilevel"/>
    <w:tmpl w:val="9E744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55DE"/>
    <w:multiLevelType w:val="hybridMultilevel"/>
    <w:tmpl w:val="4FD2871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E40CD"/>
    <w:multiLevelType w:val="hybridMultilevel"/>
    <w:tmpl w:val="5A443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C340A"/>
    <w:multiLevelType w:val="hybridMultilevel"/>
    <w:tmpl w:val="5E0C4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6B9"/>
    <w:multiLevelType w:val="hybridMultilevel"/>
    <w:tmpl w:val="CDE68678"/>
    <w:lvl w:ilvl="0" w:tplc="03984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13FDC"/>
    <w:multiLevelType w:val="hybridMultilevel"/>
    <w:tmpl w:val="539C22D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90C0E"/>
    <w:multiLevelType w:val="hybridMultilevel"/>
    <w:tmpl w:val="B5761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06974"/>
    <w:multiLevelType w:val="hybridMultilevel"/>
    <w:tmpl w:val="ACD62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A426C"/>
    <w:multiLevelType w:val="hybridMultilevel"/>
    <w:tmpl w:val="BC4A1C3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97332A"/>
    <w:multiLevelType w:val="hybridMultilevel"/>
    <w:tmpl w:val="2F0AE8A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0BCB"/>
    <w:multiLevelType w:val="hybridMultilevel"/>
    <w:tmpl w:val="DFE4E54A"/>
    <w:lvl w:ilvl="0" w:tplc="AD0C376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37794A00"/>
    <w:multiLevelType w:val="hybridMultilevel"/>
    <w:tmpl w:val="B1EC26B2"/>
    <w:lvl w:ilvl="0" w:tplc="FBA22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70B68"/>
    <w:multiLevelType w:val="hybridMultilevel"/>
    <w:tmpl w:val="B8FAC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2F7A"/>
    <w:multiLevelType w:val="hybridMultilevel"/>
    <w:tmpl w:val="2794A74E"/>
    <w:lvl w:ilvl="0" w:tplc="C8761048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Arial" w:hAnsi="Arial" w:hint="default"/>
      </w:rPr>
    </w:lvl>
    <w:lvl w:ilvl="1" w:tplc="EB04A0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Arial" w:hAnsi="Arial" w:hint="default"/>
      </w:rPr>
    </w:lvl>
    <w:lvl w:ilvl="2" w:tplc="C5B68840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Arial" w:hAnsi="Arial" w:hint="default"/>
      </w:rPr>
    </w:lvl>
    <w:lvl w:ilvl="3" w:tplc="922AF8BA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Arial" w:hAnsi="Arial" w:hint="default"/>
      </w:rPr>
    </w:lvl>
    <w:lvl w:ilvl="4" w:tplc="939069FA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Arial" w:hAnsi="Arial" w:hint="default"/>
      </w:rPr>
    </w:lvl>
    <w:lvl w:ilvl="5" w:tplc="048A7FFA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Arial" w:hAnsi="Arial" w:hint="default"/>
      </w:rPr>
    </w:lvl>
    <w:lvl w:ilvl="6" w:tplc="12ACD13A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Arial" w:hAnsi="Arial" w:hint="default"/>
      </w:rPr>
    </w:lvl>
    <w:lvl w:ilvl="7" w:tplc="5A027392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Arial" w:hAnsi="Arial" w:hint="default"/>
      </w:rPr>
    </w:lvl>
    <w:lvl w:ilvl="8" w:tplc="11FAE1D8" w:tentative="1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Arial" w:hAnsi="Arial" w:hint="default"/>
      </w:rPr>
    </w:lvl>
  </w:abstractNum>
  <w:abstractNum w:abstractNumId="24" w15:restartNumberingAfterBreak="0">
    <w:nsid w:val="422D7D7C"/>
    <w:multiLevelType w:val="hybridMultilevel"/>
    <w:tmpl w:val="35487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46E"/>
    <w:multiLevelType w:val="hybridMultilevel"/>
    <w:tmpl w:val="D98C923A"/>
    <w:lvl w:ilvl="0" w:tplc="C588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5380B"/>
    <w:multiLevelType w:val="hybridMultilevel"/>
    <w:tmpl w:val="4044BD4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17B06"/>
    <w:multiLevelType w:val="hybridMultilevel"/>
    <w:tmpl w:val="B60A3A14"/>
    <w:lvl w:ilvl="0" w:tplc="64C8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62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9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8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383825"/>
    <w:multiLevelType w:val="hybridMultilevel"/>
    <w:tmpl w:val="2F1A4D6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4F51F2"/>
    <w:multiLevelType w:val="hybridMultilevel"/>
    <w:tmpl w:val="CED8E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5FE2"/>
    <w:multiLevelType w:val="hybridMultilevel"/>
    <w:tmpl w:val="29E22D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582E"/>
    <w:multiLevelType w:val="hybridMultilevel"/>
    <w:tmpl w:val="52B0A3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22"/>
  </w:num>
  <w:num w:numId="8">
    <w:abstractNumId w:val="21"/>
  </w:num>
  <w:num w:numId="9">
    <w:abstractNumId w:val="13"/>
  </w:num>
  <w:num w:numId="10">
    <w:abstractNumId w:val="8"/>
  </w:num>
  <w:num w:numId="11">
    <w:abstractNumId w:val="24"/>
  </w:num>
  <w:num w:numId="12">
    <w:abstractNumId w:val="10"/>
  </w:num>
  <w:num w:numId="13">
    <w:abstractNumId w:val="14"/>
  </w:num>
  <w:num w:numId="14">
    <w:abstractNumId w:val="30"/>
  </w:num>
  <w:num w:numId="15">
    <w:abstractNumId w:val="5"/>
  </w:num>
  <w:num w:numId="16">
    <w:abstractNumId w:val="27"/>
  </w:num>
  <w:num w:numId="17">
    <w:abstractNumId w:val="28"/>
  </w:num>
  <w:num w:numId="18">
    <w:abstractNumId w:val="16"/>
  </w:num>
  <w:num w:numId="19">
    <w:abstractNumId w:val="25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7"/>
  </w:num>
  <w:num w:numId="25">
    <w:abstractNumId w:val="31"/>
  </w:num>
  <w:num w:numId="26">
    <w:abstractNumId w:val="12"/>
  </w:num>
  <w:num w:numId="27">
    <w:abstractNumId w:val="18"/>
  </w:num>
  <w:num w:numId="28">
    <w:abstractNumId w:val="29"/>
  </w:num>
  <w:num w:numId="29">
    <w:abstractNumId w:val="26"/>
  </w:num>
  <w:num w:numId="30">
    <w:abstractNumId w:val="3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C2"/>
    <w:rsid w:val="00012DC4"/>
    <w:rsid w:val="00013574"/>
    <w:rsid w:val="00020186"/>
    <w:rsid w:val="00020574"/>
    <w:rsid w:val="000317A1"/>
    <w:rsid w:val="00035A3F"/>
    <w:rsid w:val="0005039C"/>
    <w:rsid w:val="000519D4"/>
    <w:rsid w:val="000570F1"/>
    <w:rsid w:val="0006698F"/>
    <w:rsid w:val="0007190A"/>
    <w:rsid w:val="00072F06"/>
    <w:rsid w:val="00073AD7"/>
    <w:rsid w:val="00093A93"/>
    <w:rsid w:val="00095E66"/>
    <w:rsid w:val="00097462"/>
    <w:rsid w:val="000A2014"/>
    <w:rsid w:val="000C030E"/>
    <w:rsid w:val="000C2486"/>
    <w:rsid w:val="000C6E94"/>
    <w:rsid w:val="001019EB"/>
    <w:rsid w:val="001038EA"/>
    <w:rsid w:val="00105384"/>
    <w:rsid w:val="00112D7D"/>
    <w:rsid w:val="00125A21"/>
    <w:rsid w:val="00177305"/>
    <w:rsid w:val="00182B11"/>
    <w:rsid w:val="00190C20"/>
    <w:rsid w:val="00194AC8"/>
    <w:rsid w:val="001B33F4"/>
    <w:rsid w:val="001C7DE8"/>
    <w:rsid w:val="00201282"/>
    <w:rsid w:val="002033FF"/>
    <w:rsid w:val="00203A09"/>
    <w:rsid w:val="0021018F"/>
    <w:rsid w:val="00211E11"/>
    <w:rsid w:val="002239C2"/>
    <w:rsid w:val="00244113"/>
    <w:rsid w:val="00247DB5"/>
    <w:rsid w:val="00252D70"/>
    <w:rsid w:val="00261EFC"/>
    <w:rsid w:val="00265716"/>
    <w:rsid w:val="002666B7"/>
    <w:rsid w:val="00276BDB"/>
    <w:rsid w:val="00290D25"/>
    <w:rsid w:val="002B38C1"/>
    <w:rsid w:val="002B3A9F"/>
    <w:rsid w:val="002E5242"/>
    <w:rsid w:val="002E605F"/>
    <w:rsid w:val="002F0840"/>
    <w:rsid w:val="002F239A"/>
    <w:rsid w:val="0031081A"/>
    <w:rsid w:val="00327050"/>
    <w:rsid w:val="0033403E"/>
    <w:rsid w:val="003530AF"/>
    <w:rsid w:val="00376837"/>
    <w:rsid w:val="00385A54"/>
    <w:rsid w:val="00392278"/>
    <w:rsid w:val="00396E02"/>
    <w:rsid w:val="003B637C"/>
    <w:rsid w:val="003C15BA"/>
    <w:rsid w:val="003C169E"/>
    <w:rsid w:val="003C22ED"/>
    <w:rsid w:val="003C35F9"/>
    <w:rsid w:val="003D08B7"/>
    <w:rsid w:val="00400DBC"/>
    <w:rsid w:val="00406674"/>
    <w:rsid w:val="00406862"/>
    <w:rsid w:val="004225C5"/>
    <w:rsid w:val="00436246"/>
    <w:rsid w:val="00443760"/>
    <w:rsid w:val="00461202"/>
    <w:rsid w:val="0046767D"/>
    <w:rsid w:val="00475CCE"/>
    <w:rsid w:val="00483B4C"/>
    <w:rsid w:val="00484D1D"/>
    <w:rsid w:val="004978E8"/>
    <w:rsid w:val="00497C30"/>
    <w:rsid w:val="004A5FB5"/>
    <w:rsid w:val="004B0237"/>
    <w:rsid w:val="004B5B7D"/>
    <w:rsid w:val="004B5E05"/>
    <w:rsid w:val="004C059B"/>
    <w:rsid w:val="004C7B75"/>
    <w:rsid w:val="004D2D72"/>
    <w:rsid w:val="004E2C5B"/>
    <w:rsid w:val="004F1021"/>
    <w:rsid w:val="004F1D9E"/>
    <w:rsid w:val="004F7065"/>
    <w:rsid w:val="0053066D"/>
    <w:rsid w:val="00530AE8"/>
    <w:rsid w:val="005440EF"/>
    <w:rsid w:val="00554179"/>
    <w:rsid w:val="005628D8"/>
    <w:rsid w:val="00563283"/>
    <w:rsid w:val="00565B10"/>
    <w:rsid w:val="005717A0"/>
    <w:rsid w:val="005722BF"/>
    <w:rsid w:val="00580A8C"/>
    <w:rsid w:val="00586841"/>
    <w:rsid w:val="005B33D0"/>
    <w:rsid w:val="005C2445"/>
    <w:rsid w:val="005D0A24"/>
    <w:rsid w:val="005D0BC4"/>
    <w:rsid w:val="00600016"/>
    <w:rsid w:val="006018DF"/>
    <w:rsid w:val="006065F7"/>
    <w:rsid w:val="00615306"/>
    <w:rsid w:val="006210B5"/>
    <w:rsid w:val="00623EE7"/>
    <w:rsid w:val="006278FA"/>
    <w:rsid w:val="006310BD"/>
    <w:rsid w:val="00663C7C"/>
    <w:rsid w:val="006655B7"/>
    <w:rsid w:val="00674399"/>
    <w:rsid w:val="006761C7"/>
    <w:rsid w:val="006833A6"/>
    <w:rsid w:val="00687071"/>
    <w:rsid w:val="006A4308"/>
    <w:rsid w:val="006B0E4A"/>
    <w:rsid w:val="006B3336"/>
    <w:rsid w:val="006C6AFC"/>
    <w:rsid w:val="006C7572"/>
    <w:rsid w:val="006D5A13"/>
    <w:rsid w:val="006D727D"/>
    <w:rsid w:val="006E3CC4"/>
    <w:rsid w:val="006E4B0D"/>
    <w:rsid w:val="006F2792"/>
    <w:rsid w:val="006F2980"/>
    <w:rsid w:val="00700192"/>
    <w:rsid w:val="00722B01"/>
    <w:rsid w:val="00743AD2"/>
    <w:rsid w:val="00743B80"/>
    <w:rsid w:val="00743C2B"/>
    <w:rsid w:val="00761BA8"/>
    <w:rsid w:val="007650C5"/>
    <w:rsid w:val="007770D1"/>
    <w:rsid w:val="007902FD"/>
    <w:rsid w:val="00795269"/>
    <w:rsid w:val="00796943"/>
    <w:rsid w:val="007A080B"/>
    <w:rsid w:val="007A5453"/>
    <w:rsid w:val="007D0781"/>
    <w:rsid w:val="007D6978"/>
    <w:rsid w:val="007F7A6B"/>
    <w:rsid w:val="00801D79"/>
    <w:rsid w:val="008069F3"/>
    <w:rsid w:val="00806ABE"/>
    <w:rsid w:val="00810D5A"/>
    <w:rsid w:val="008119E7"/>
    <w:rsid w:val="0081697C"/>
    <w:rsid w:val="00817A50"/>
    <w:rsid w:val="008210B0"/>
    <w:rsid w:val="0082260D"/>
    <w:rsid w:val="008253A7"/>
    <w:rsid w:val="00844087"/>
    <w:rsid w:val="0086032C"/>
    <w:rsid w:val="008622D6"/>
    <w:rsid w:val="00863807"/>
    <w:rsid w:val="008772D6"/>
    <w:rsid w:val="008809FF"/>
    <w:rsid w:val="00880CF3"/>
    <w:rsid w:val="008845DC"/>
    <w:rsid w:val="00886D30"/>
    <w:rsid w:val="008C6F9C"/>
    <w:rsid w:val="008C7524"/>
    <w:rsid w:val="008D08D5"/>
    <w:rsid w:val="008E573B"/>
    <w:rsid w:val="008E7C7C"/>
    <w:rsid w:val="008F021C"/>
    <w:rsid w:val="009076F6"/>
    <w:rsid w:val="00911236"/>
    <w:rsid w:val="009130B5"/>
    <w:rsid w:val="00913C3D"/>
    <w:rsid w:val="0092076B"/>
    <w:rsid w:val="00924C40"/>
    <w:rsid w:val="00927A0B"/>
    <w:rsid w:val="00931CD8"/>
    <w:rsid w:val="009564BE"/>
    <w:rsid w:val="00956F37"/>
    <w:rsid w:val="00976E3A"/>
    <w:rsid w:val="00994F77"/>
    <w:rsid w:val="009968E2"/>
    <w:rsid w:val="009A1E0C"/>
    <w:rsid w:val="009B56B8"/>
    <w:rsid w:val="009C7F3C"/>
    <w:rsid w:val="009E6470"/>
    <w:rsid w:val="009E7D04"/>
    <w:rsid w:val="009E7D70"/>
    <w:rsid w:val="009F341A"/>
    <w:rsid w:val="009F4EB2"/>
    <w:rsid w:val="00A06A60"/>
    <w:rsid w:val="00A26FC0"/>
    <w:rsid w:val="00A417C3"/>
    <w:rsid w:val="00A62BC5"/>
    <w:rsid w:val="00A93F2C"/>
    <w:rsid w:val="00A96203"/>
    <w:rsid w:val="00AA1647"/>
    <w:rsid w:val="00AA2F97"/>
    <w:rsid w:val="00AA4F69"/>
    <w:rsid w:val="00AA6E0F"/>
    <w:rsid w:val="00AA7FB0"/>
    <w:rsid w:val="00AC65F5"/>
    <w:rsid w:val="00AC67C3"/>
    <w:rsid w:val="00AD081B"/>
    <w:rsid w:val="00AD691C"/>
    <w:rsid w:val="00AD6B20"/>
    <w:rsid w:val="00AD7C06"/>
    <w:rsid w:val="00AE4B3D"/>
    <w:rsid w:val="00AE79A4"/>
    <w:rsid w:val="00AF4D92"/>
    <w:rsid w:val="00AF613D"/>
    <w:rsid w:val="00B10359"/>
    <w:rsid w:val="00B1071E"/>
    <w:rsid w:val="00B116CC"/>
    <w:rsid w:val="00B12377"/>
    <w:rsid w:val="00B151A3"/>
    <w:rsid w:val="00B16C43"/>
    <w:rsid w:val="00B16E1E"/>
    <w:rsid w:val="00B36248"/>
    <w:rsid w:val="00B527AE"/>
    <w:rsid w:val="00B63184"/>
    <w:rsid w:val="00B64514"/>
    <w:rsid w:val="00B812EB"/>
    <w:rsid w:val="00B8251F"/>
    <w:rsid w:val="00B84B5C"/>
    <w:rsid w:val="00B915F7"/>
    <w:rsid w:val="00B9707C"/>
    <w:rsid w:val="00BA4404"/>
    <w:rsid w:val="00BA5EB1"/>
    <w:rsid w:val="00BB439C"/>
    <w:rsid w:val="00BC18CE"/>
    <w:rsid w:val="00BC1CEF"/>
    <w:rsid w:val="00BC4A68"/>
    <w:rsid w:val="00BC4DA9"/>
    <w:rsid w:val="00BD0256"/>
    <w:rsid w:val="00BD2412"/>
    <w:rsid w:val="00BD3859"/>
    <w:rsid w:val="00BE4EF1"/>
    <w:rsid w:val="00BE7151"/>
    <w:rsid w:val="00C01F41"/>
    <w:rsid w:val="00C10560"/>
    <w:rsid w:val="00C16DCF"/>
    <w:rsid w:val="00C173A9"/>
    <w:rsid w:val="00C22CA9"/>
    <w:rsid w:val="00C43DBE"/>
    <w:rsid w:val="00C44E72"/>
    <w:rsid w:val="00C52A43"/>
    <w:rsid w:val="00C606FB"/>
    <w:rsid w:val="00C7170E"/>
    <w:rsid w:val="00C72B13"/>
    <w:rsid w:val="00C7684C"/>
    <w:rsid w:val="00C91CC2"/>
    <w:rsid w:val="00CA0C4E"/>
    <w:rsid w:val="00CA184D"/>
    <w:rsid w:val="00CA5455"/>
    <w:rsid w:val="00CB73E3"/>
    <w:rsid w:val="00CC427A"/>
    <w:rsid w:val="00CD10B0"/>
    <w:rsid w:val="00CD7D51"/>
    <w:rsid w:val="00CE023A"/>
    <w:rsid w:val="00CE0AD9"/>
    <w:rsid w:val="00CE435F"/>
    <w:rsid w:val="00CF0E89"/>
    <w:rsid w:val="00D00F3A"/>
    <w:rsid w:val="00D1508F"/>
    <w:rsid w:val="00D1755D"/>
    <w:rsid w:val="00D25D10"/>
    <w:rsid w:val="00D33FD7"/>
    <w:rsid w:val="00D344BC"/>
    <w:rsid w:val="00D44235"/>
    <w:rsid w:val="00D47B40"/>
    <w:rsid w:val="00D522AE"/>
    <w:rsid w:val="00D63B3C"/>
    <w:rsid w:val="00D66191"/>
    <w:rsid w:val="00D72529"/>
    <w:rsid w:val="00D736D2"/>
    <w:rsid w:val="00D745AF"/>
    <w:rsid w:val="00D8237F"/>
    <w:rsid w:val="00D92FA8"/>
    <w:rsid w:val="00D96CE7"/>
    <w:rsid w:val="00D97BDD"/>
    <w:rsid w:val="00DA5C34"/>
    <w:rsid w:val="00DB561C"/>
    <w:rsid w:val="00DC3C26"/>
    <w:rsid w:val="00DC492D"/>
    <w:rsid w:val="00DC68E2"/>
    <w:rsid w:val="00DD5B2C"/>
    <w:rsid w:val="00DD7A7F"/>
    <w:rsid w:val="00DF4283"/>
    <w:rsid w:val="00E00A83"/>
    <w:rsid w:val="00E07EC4"/>
    <w:rsid w:val="00E12F9B"/>
    <w:rsid w:val="00E155B0"/>
    <w:rsid w:val="00E16038"/>
    <w:rsid w:val="00E23FFE"/>
    <w:rsid w:val="00E271F6"/>
    <w:rsid w:val="00E30569"/>
    <w:rsid w:val="00E30A45"/>
    <w:rsid w:val="00E30DA6"/>
    <w:rsid w:val="00E427EA"/>
    <w:rsid w:val="00E55C10"/>
    <w:rsid w:val="00E82842"/>
    <w:rsid w:val="00E85C67"/>
    <w:rsid w:val="00E86CCC"/>
    <w:rsid w:val="00E93FD6"/>
    <w:rsid w:val="00EE3DE8"/>
    <w:rsid w:val="00EF5756"/>
    <w:rsid w:val="00F0114A"/>
    <w:rsid w:val="00F14958"/>
    <w:rsid w:val="00F355FC"/>
    <w:rsid w:val="00F500BF"/>
    <w:rsid w:val="00F64AF6"/>
    <w:rsid w:val="00F71A02"/>
    <w:rsid w:val="00F803F0"/>
    <w:rsid w:val="00F85911"/>
    <w:rsid w:val="00F87E20"/>
    <w:rsid w:val="00F9511D"/>
    <w:rsid w:val="00FA26F0"/>
    <w:rsid w:val="00FB4235"/>
    <w:rsid w:val="00FC266E"/>
    <w:rsid w:val="00FD1143"/>
    <w:rsid w:val="00FD6DFD"/>
    <w:rsid w:val="00FE60ED"/>
    <w:rsid w:val="00FF1D73"/>
    <w:rsid w:val="00FF1E5B"/>
    <w:rsid w:val="00FF3FE9"/>
    <w:rsid w:val="00FF60E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E0E6-F255-4A55-9AD2-6FABFE1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5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5A54"/>
  </w:style>
  <w:style w:type="paragraph" w:styleId="Alatunniste">
    <w:name w:val="footer"/>
    <w:basedOn w:val="Normaali"/>
    <w:link w:val="AlatunnisteChar"/>
    <w:uiPriority w:val="99"/>
    <w:unhideWhenUsed/>
    <w:rsid w:val="00385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5A54"/>
  </w:style>
  <w:style w:type="paragraph" w:styleId="Luettelokappale">
    <w:name w:val="List Paragraph"/>
    <w:basedOn w:val="Normaali"/>
    <w:uiPriority w:val="34"/>
    <w:qFormat/>
    <w:rsid w:val="002B3A9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1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55C1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55C10"/>
    <w:rPr>
      <w:color w:val="808080"/>
      <w:shd w:val="clear" w:color="auto" w:fill="E6E6E6"/>
    </w:rPr>
  </w:style>
  <w:style w:type="character" w:customStyle="1" w:styleId="st1">
    <w:name w:val="st1"/>
    <w:basedOn w:val="Kappaleenoletusfontti"/>
    <w:rsid w:val="0067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9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E6A5-CF61-41D1-A3A1-7927A89C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10681</Characters>
  <Application>Microsoft Office Word</Application>
  <DocSecurity>4</DocSecurity>
  <Lines>89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 hp2</dc:creator>
  <cp:lastModifiedBy>pääkäyttäjä</cp:lastModifiedBy>
  <cp:revision>2</cp:revision>
  <dcterms:created xsi:type="dcterms:W3CDTF">2018-12-17T07:14:00Z</dcterms:created>
  <dcterms:modified xsi:type="dcterms:W3CDTF">2018-12-17T07:14:00Z</dcterms:modified>
</cp:coreProperties>
</file>